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EC1F" w14:textId="77777777" w:rsidR="008B2CC1" w:rsidRPr="00D81E02" w:rsidRDefault="00CC3E2D" w:rsidP="007542E3">
      <w:pPr>
        <w:pBdr>
          <w:bottom w:val="single" w:sz="4" w:space="10" w:color="auto"/>
        </w:pBdr>
        <w:bidi w:val="0"/>
        <w:spacing w:after="120"/>
        <w:rPr>
          <w:b/>
          <w:sz w:val="32"/>
          <w:szCs w:val="40"/>
          <w:lang w:val="fr-CA"/>
        </w:rPr>
      </w:pPr>
      <w:r w:rsidRPr="00D81E02">
        <w:rPr>
          <w:b/>
          <w:noProof/>
          <w:sz w:val="32"/>
          <w:szCs w:val="40"/>
          <w:lang w:val="en-CA" w:eastAsia="en-CA"/>
        </w:rPr>
        <mc:AlternateContent>
          <mc:Choice Requires="wpg">
            <w:drawing>
              <wp:inline distT="0" distB="0" distL="0" distR="0" wp14:anchorId="0B4CDE3E" wp14:editId="1EF6953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AEB040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0F881EB5" w14:textId="77777777" w:rsidR="008B2CC1" w:rsidRPr="00D81E02" w:rsidRDefault="00DA31B9" w:rsidP="007542E3">
      <w:pPr>
        <w:bidi w:val="0"/>
        <w:rPr>
          <w:caps/>
          <w:sz w:val="15"/>
          <w:szCs w:val="15"/>
        </w:rPr>
      </w:pPr>
      <w:r w:rsidRPr="00D81E02">
        <w:rPr>
          <w:caps/>
          <w:sz w:val="15"/>
          <w:szCs w:val="15"/>
        </w:rPr>
        <w:t>CDIP/</w:t>
      </w:r>
      <w:r w:rsidR="00BE7730" w:rsidRPr="00D81E02">
        <w:rPr>
          <w:caps/>
          <w:sz w:val="15"/>
          <w:szCs w:val="15"/>
        </w:rPr>
        <w:t>31</w:t>
      </w:r>
      <w:r w:rsidRPr="00D81E02">
        <w:rPr>
          <w:caps/>
          <w:sz w:val="15"/>
          <w:szCs w:val="15"/>
        </w:rPr>
        <w:t>/</w:t>
      </w:r>
      <w:bookmarkStart w:id="0" w:name="Code"/>
      <w:bookmarkEnd w:id="0"/>
      <w:r w:rsidR="00BE7730" w:rsidRPr="00D81E02">
        <w:rPr>
          <w:caps/>
          <w:sz w:val="15"/>
          <w:szCs w:val="15"/>
        </w:rPr>
        <w:t>4</w:t>
      </w:r>
    </w:p>
    <w:p w14:paraId="740EB721" w14:textId="77777777" w:rsidR="008B2CC1" w:rsidRPr="00D81E02" w:rsidRDefault="00CC3E2D" w:rsidP="007542E3">
      <w:pPr>
        <w:jc w:val="right"/>
        <w:rPr>
          <w:rFonts w:cstheme="minorHAnsi"/>
          <w:caps/>
          <w:sz w:val="15"/>
          <w:szCs w:val="15"/>
        </w:rPr>
      </w:pPr>
      <w:bookmarkStart w:id="1" w:name="Original"/>
      <w:r w:rsidRPr="00D81E02">
        <w:rPr>
          <w:rFonts w:cstheme="minorHAnsi" w:hint="cs"/>
          <w:b/>
          <w:bCs/>
          <w:caps/>
          <w:sz w:val="15"/>
          <w:szCs w:val="15"/>
          <w:rtl/>
        </w:rPr>
        <w:t>الأص</w:t>
      </w:r>
      <w:r w:rsidR="00167335" w:rsidRPr="00D81E02">
        <w:rPr>
          <w:rFonts w:cstheme="minorHAnsi" w:hint="cs"/>
          <w:b/>
          <w:bCs/>
          <w:caps/>
          <w:sz w:val="15"/>
          <w:szCs w:val="15"/>
          <w:rtl/>
        </w:rPr>
        <w:t>ل: بالإنكليزية</w:t>
      </w:r>
    </w:p>
    <w:p w14:paraId="739461B9" w14:textId="77777777" w:rsidR="008B2CC1" w:rsidRPr="00D81E02" w:rsidRDefault="00CC3E2D" w:rsidP="007542E3">
      <w:pPr>
        <w:spacing w:after="1200"/>
        <w:jc w:val="right"/>
        <w:rPr>
          <w:rFonts w:cstheme="minorHAnsi"/>
          <w:b/>
          <w:bCs/>
          <w:caps/>
          <w:sz w:val="15"/>
          <w:szCs w:val="15"/>
        </w:rPr>
      </w:pPr>
      <w:bookmarkStart w:id="2" w:name="Date"/>
      <w:bookmarkEnd w:id="1"/>
      <w:r w:rsidRPr="00D81E02">
        <w:rPr>
          <w:rFonts w:cstheme="minorHAnsi" w:hint="cs"/>
          <w:b/>
          <w:bCs/>
          <w:caps/>
          <w:sz w:val="15"/>
          <w:szCs w:val="15"/>
          <w:rtl/>
        </w:rPr>
        <w:t xml:space="preserve">التاريخ: </w:t>
      </w:r>
      <w:r w:rsidR="00BE7730" w:rsidRPr="00D81E02">
        <w:rPr>
          <w:rFonts w:cstheme="minorHAnsi" w:hint="cs"/>
          <w:b/>
          <w:bCs/>
          <w:caps/>
          <w:sz w:val="15"/>
          <w:szCs w:val="15"/>
          <w:rtl/>
        </w:rPr>
        <w:t xml:space="preserve">30 </w:t>
      </w:r>
      <w:r w:rsidR="00BE7730" w:rsidRPr="00D81E02">
        <w:rPr>
          <w:rFonts w:cstheme="minorHAnsi" w:hint="cs"/>
          <w:b/>
          <w:bCs/>
          <w:caps/>
          <w:sz w:val="15"/>
          <w:szCs w:val="15"/>
          <w:rtl/>
          <w:lang w:bidi="ar-MA"/>
        </w:rPr>
        <w:t>أغسطس</w:t>
      </w:r>
      <w:r w:rsidR="00CF3DB0" w:rsidRPr="00D81E02">
        <w:rPr>
          <w:rFonts w:cstheme="minorHAnsi" w:hint="cs"/>
          <w:b/>
          <w:bCs/>
          <w:caps/>
          <w:sz w:val="15"/>
          <w:szCs w:val="15"/>
          <w:rtl/>
        </w:rPr>
        <w:t xml:space="preserve"> 202</w:t>
      </w:r>
      <w:r w:rsidR="00BE7730" w:rsidRPr="00D81E02">
        <w:rPr>
          <w:rFonts w:cstheme="minorHAnsi" w:hint="cs"/>
          <w:b/>
          <w:bCs/>
          <w:caps/>
          <w:sz w:val="15"/>
          <w:szCs w:val="15"/>
          <w:rtl/>
        </w:rPr>
        <w:t>3</w:t>
      </w:r>
    </w:p>
    <w:bookmarkEnd w:id="2"/>
    <w:p w14:paraId="1E75F669" w14:textId="77777777" w:rsidR="008B2CC1" w:rsidRPr="00D81E02" w:rsidRDefault="003B355C" w:rsidP="007542E3">
      <w:pPr>
        <w:pStyle w:val="Heading1"/>
        <w:rPr>
          <w:lang w:val="fr-CA"/>
        </w:rPr>
      </w:pPr>
      <w:r w:rsidRPr="00D81E02">
        <w:rPr>
          <w:rtl/>
        </w:rPr>
        <w:t>اللجنة ال</w:t>
      </w:r>
      <w:r w:rsidR="00DA31B9" w:rsidRPr="00D81E02">
        <w:rPr>
          <w:rFonts w:hint="cs"/>
          <w:rtl/>
        </w:rPr>
        <w:t>معنية بالتنمية والملكية الفكرية</w:t>
      </w:r>
      <w:r w:rsidR="00BE7730" w:rsidRPr="00D81E02">
        <w:rPr>
          <w:rFonts w:hint="cs"/>
          <w:rtl/>
        </w:rPr>
        <w:t xml:space="preserve"> </w:t>
      </w:r>
    </w:p>
    <w:p w14:paraId="2E7AEBE5" w14:textId="5D62474D" w:rsidR="00A90F0A" w:rsidRPr="00D81E02" w:rsidRDefault="00D67EAE" w:rsidP="007542E3">
      <w:pPr>
        <w:outlineLvl w:val="1"/>
        <w:rPr>
          <w:rFonts w:cstheme="minorHAnsi"/>
          <w:bCs/>
          <w:sz w:val="24"/>
          <w:szCs w:val="24"/>
        </w:rPr>
      </w:pPr>
      <w:r w:rsidRPr="00D81E02">
        <w:rPr>
          <w:rFonts w:cstheme="minorHAnsi" w:hint="cs"/>
          <w:bCs/>
          <w:sz w:val="24"/>
          <w:szCs w:val="24"/>
          <w:rtl/>
        </w:rPr>
        <w:t xml:space="preserve">الدورة </w:t>
      </w:r>
      <w:r w:rsidR="005A774B" w:rsidRPr="00D81E02">
        <w:rPr>
          <w:rFonts w:cstheme="minorHAnsi" w:hint="cs"/>
          <w:bCs/>
          <w:sz w:val="24"/>
          <w:szCs w:val="24"/>
          <w:rtl/>
        </w:rPr>
        <w:t>الحادية</w:t>
      </w:r>
      <w:r w:rsidR="00BE7730" w:rsidRPr="00D81E02">
        <w:rPr>
          <w:rFonts w:cstheme="minorHAnsi" w:hint="cs"/>
          <w:bCs/>
          <w:sz w:val="24"/>
          <w:szCs w:val="24"/>
          <w:rtl/>
        </w:rPr>
        <w:t xml:space="preserve"> والثلاثون</w:t>
      </w:r>
    </w:p>
    <w:p w14:paraId="3CB86A30" w14:textId="77777777" w:rsidR="008B2CC1" w:rsidRPr="00D81E02" w:rsidRDefault="00D67EAE" w:rsidP="007542E3">
      <w:pPr>
        <w:spacing w:after="720"/>
        <w:outlineLvl w:val="1"/>
        <w:rPr>
          <w:rFonts w:cstheme="minorHAnsi"/>
          <w:bCs/>
          <w:sz w:val="24"/>
          <w:szCs w:val="24"/>
        </w:rPr>
      </w:pPr>
      <w:r w:rsidRPr="00D81E02">
        <w:rPr>
          <w:rFonts w:cstheme="minorHAnsi" w:hint="cs"/>
          <w:bCs/>
          <w:sz w:val="24"/>
          <w:szCs w:val="24"/>
          <w:rtl/>
        </w:rPr>
        <w:t xml:space="preserve">جنيف، من </w:t>
      </w:r>
      <w:r w:rsidR="00DA31B9" w:rsidRPr="00D81E02">
        <w:rPr>
          <w:rFonts w:cstheme="minorHAnsi" w:hint="cs"/>
          <w:bCs/>
          <w:sz w:val="24"/>
          <w:szCs w:val="24"/>
          <w:rtl/>
        </w:rPr>
        <w:t>2</w:t>
      </w:r>
      <w:r w:rsidR="00BE7730" w:rsidRPr="00D81E02">
        <w:rPr>
          <w:rFonts w:cstheme="minorHAnsi" w:hint="cs"/>
          <w:bCs/>
          <w:sz w:val="24"/>
          <w:szCs w:val="24"/>
          <w:rtl/>
        </w:rPr>
        <w:t>7 نوفمبر</w:t>
      </w:r>
      <w:r w:rsidRPr="00D81E02">
        <w:rPr>
          <w:rFonts w:cstheme="minorHAnsi" w:hint="cs"/>
          <w:bCs/>
          <w:sz w:val="24"/>
          <w:szCs w:val="24"/>
          <w:rtl/>
        </w:rPr>
        <w:t xml:space="preserve"> إلى </w:t>
      </w:r>
      <w:r w:rsidR="00BE7730" w:rsidRPr="00D81E02">
        <w:rPr>
          <w:rFonts w:cstheme="minorHAnsi" w:hint="cs"/>
          <w:bCs/>
          <w:sz w:val="24"/>
          <w:szCs w:val="24"/>
          <w:rtl/>
        </w:rPr>
        <w:t>1</w:t>
      </w:r>
      <w:r w:rsidRPr="00D81E02">
        <w:rPr>
          <w:rFonts w:cstheme="minorHAnsi" w:hint="cs"/>
          <w:bCs/>
          <w:sz w:val="24"/>
          <w:szCs w:val="24"/>
          <w:rtl/>
        </w:rPr>
        <w:t xml:space="preserve"> </w:t>
      </w:r>
      <w:r w:rsidR="00BE7730" w:rsidRPr="00D81E02">
        <w:rPr>
          <w:rFonts w:cstheme="minorHAnsi" w:hint="cs"/>
          <w:bCs/>
          <w:sz w:val="24"/>
          <w:szCs w:val="24"/>
          <w:rtl/>
        </w:rPr>
        <w:t>ديسمبر</w:t>
      </w:r>
      <w:r w:rsidRPr="00D81E02">
        <w:rPr>
          <w:rFonts w:cstheme="minorHAnsi" w:hint="cs"/>
          <w:bCs/>
          <w:sz w:val="24"/>
          <w:szCs w:val="24"/>
          <w:rtl/>
        </w:rPr>
        <w:t xml:space="preserve"> 202</w:t>
      </w:r>
      <w:r w:rsidR="00BE7730" w:rsidRPr="00D81E02">
        <w:rPr>
          <w:rFonts w:cstheme="minorHAnsi" w:hint="cs"/>
          <w:bCs/>
          <w:sz w:val="24"/>
          <w:szCs w:val="24"/>
          <w:rtl/>
        </w:rPr>
        <w:t>3</w:t>
      </w:r>
    </w:p>
    <w:p w14:paraId="09CE7D8C" w14:textId="77777777" w:rsidR="007A1F3B" w:rsidRPr="00D81E02" w:rsidRDefault="007A1F3B" w:rsidP="007542E3">
      <w:pPr>
        <w:pStyle w:val="Heading1"/>
      </w:pPr>
      <w:bookmarkStart w:id="3" w:name="Prepared"/>
      <w:bookmarkEnd w:id="3"/>
      <w:r w:rsidRPr="00D81E02">
        <w:rPr>
          <w:rtl/>
        </w:rPr>
        <w:t xml:space="preserve">تقرير عن المؤتمر الدولي المعني بالملكية الفكرية والتنمية – </w:t>
      </w:r>
      <w:r w:rsidRPr="00D81E02">
        <w:rPr>
          <w:rFonts w:hint="cs"/>
          <w:rtl/>
          <w:lang w:bidi="ar-MA"/>
        </w:rPr>
        <w:t>الملكية الفكرية و</w:t>
      </w:r>
      <w:r w:rsidR="008937C6" w:rsidRPr="00D81E02">
        <w:rPr>
          <w:rtl/>
        </w:rPr>
        <w:t>الابتكار</w:t>
      </w:r>
      <w:r w:rsidR="008937C6" w:rsidRPr="00D81E02">
        <w:t xml:space="preserve"> </w:t>
      </w:r>
      <w:r w:rsidRPr="00D81E02">
        <w:rPr>
          <w:rtl/>
        </w:rPr>
        <w:t xml:space="preserve">من </w:t>
      </w:r>
      <w:r w:rsidR="008937C6" w:rsidRPr="00D81E02">
        <w:rPr>
          <w:rtl/>
        </w:rPr>
        <w:t>أجل</w:t>
      </w:r>
      <w:r w:rsidR="00A33C59" w:rsidRPr="00D81E02">
        <w:rPr>
          <w:rtl/>
        </w:rPr>
        <w:t xml:space="preserve"> </w:t>
      </w:r>
      <w:r w:rsidR="00A33C59" w:rsidRPr="00D81E02">
        <w:rPr>
          <w:rFonts w:hint="cs"/>
          <w:rtl/>
        </w:rPr>
        <w:t xml:space="preserve">زراعة </w:t>
      </w:r>
      <w:r w:rsidRPr="00D81E02">
        <w:rPr>
          <w:rtl/>
        </w:rPr>
        <w:t xml:space="preserve">مستدامة </w:t>
      </w:r>
      <w:r w:rsidRPr="00D81E02">
        <w:rPr>
          <w:sz w:val="28"/>
          <w:szCs w:val="28"/>
          <w:rtl/>
        </w:rPr>
        <w:t>(</w:t>
      </w:r>
      <w:r w:rsidRPr="00D81E02">
        <w:rPr>
          <w:rFonts w:hint="cs"/>
          <w:sz w:val="28"/>
          <w:szCs w:val="28"/>
          <w:rtl/>
        </w:rPr>
        <w:t>24 أبريل</w:t>
      </w:r>
      <w:r w:rsidRPr="00D81E02">
        <w:rPr>
          <w:sz w:val="28"/>
          <w:szCs w:val="28"/>
          <w:rtl/>
        </w:rPr>
        <w:t xml:space="preserve"> 202</w:t>
      </w:r>
      <w:r w:rsidRPr="00D81E02">
        <w:rPr>
          <w:rFonts w:hint="cs"/>
          <w:sz w:val="28"/>
          <w:szCs w:val="28"/>
          <w:rtl/>
        </w:rPr>
        <w:t>3</w:t>
      </w:r>
      <w:r w:rsidRPr="00D81E02">
        <w:rPr>
          <w:sz w:val="28"/>
          <w:szCs w:val="28"/>
          <w:rtl/>
        </w:rPr>
        <w:t>)</w:t>
      </w:r>
      <w:r w:rsidRPr="00D81E02">
        <w:rPr>
          <w:rFonts w:hint="cs"/>
          <w:sz w:val="28"/>
          <w:szCs w:val="28"/>
          <w:rtl/>
        </w:rPr>
        <w:t xml:space="preserve"> </w:t>
      </w:r>
    </w:p>
    <w:p w14:paraId="51B3099F" w14:textId="1E564D03" w:rsidR="002928D3" w:rsidRPr="00D81E02" w:rsidRDefault="00D67EAE" w:rsidP="007542E3">
      <w:pPr>
        <w:spacing w:after="240"/>
        <w:rPr>
          <w:rFonts w:cstheme="minorHAnsi"/>
          <w:iCs/>
          <w:rtl/>
        </w:rPr>
      </w:pPr>
      <w:r w:rsidRPr="00D81E02">
        <w:rPr>
          <w:rFonts w:cstheme="minorHAnsi" w:hint="cs"/>
          <w:iCs/>
          <w:rtl/>
        </w:rPr>
        <w:t>من إعداد</w:t>
      </w:r>
      <w:r w:rsidR="004043C5" w:rsidRPr="00D81E02">
        <w:rPr>
          <w:rFonts w:cstheme="minorHAnsi" w:hint="cs"/>
          <w:iCs/>
          <w:rtl/>
        </w:rPr>
        <w:t xml:space="preserve"> الأمانة</w:t>
      </w:r>
    </w:p>
    <w:p w14:paraId="5C850794" w14:textId="05341A7B" w:rsidR="007A1F3B" w:rsidRPr="00D81E02" w:rsidRDefault="007A1F3B" w:rsidP="007542E3">
      <w:pPr>
        <w:pStyle w:val="ONUMA"/>
        <w:rPr>
          <w:lang w:bidi="ar-EG"/>
        </w:rPr>
      </w:pPr>
      <w:r w:rsidRPr="00D81E02">
        <w:rPr>
          <w:rtl/>
          <w:lang w:bidi="ar-EG"/>
        </w:rPr>
        <w:t>قررت اللجنة المعنية بالتنمية والملكية الفكرية (لجنة التنمية)، خلال د</w:t>
      </w:r>
      <w:r w:rsidR="00A33C59" w:rsidRPr="00D81E02">
        <w:rPr>
          <w:rtl/>
          <w:lang w:bidi="ar-EG"/>
        </w:rPr>
        <w:t>ورتها الثانية والعشرين، أن تعقد</w:t>
      </w:r>
      <w:r w:rsidRPr="00D81E02">
        <w:rPr>
          <w:rtl/>
          <w:lang w:bidi="ar-EG"/>
        </w:rPr>
        <w:t xml:space="preserve"> مرَّة</w:t>
      </w:r>
      <w:r w:rsidR="00A33C59" w:rsidRPr="00D81E02">
        <w:rPr>
          <w:rtl/>
          <w:lang w:bidi="ar-EG"/>
        </w:rPr>
        <w:t xml:space="preserve"> كل سنتين</w:t>
      </w:r>
      <w:r w:rsidR="00A33C59" w:rsidRPr="00D81E02">
        <w:rPr>
          <w:rFonts w:hint="cs"/>
          <w:rtl/>
          <w:lang w:bidi="ar-MA"/>
        </w:rPr>
        <w:t>،</w:t>
      </w:r>
      <w:r w:rsidRPr="00D81E02">
        <w:rPr>
          <w:rtl/>
          <w:lang w:bidi="ar-EG"/>
        </w:rPr>
        <w:t xml:space="preserve"> ثلاثة مؤتمرات دولية متتالية تدوم يوماً واحداً بشأن الملكية الفكرية والتنمية ابتداء من الدورة الثالثة والعشرين للجنة.</w:t>
      </w:r>
      <w:r w:rsidR="00CB671E" w:rsidRPr="00D81E02">
        <w:rPr>
          <w:rStyle w:val="FootnoteReference"/>
          <w:rtl/>
          <w:lang w:bidi="ar-EG"/>
        </w:rPr>
        <w:footnoteReference w:id="2"/>
      </w:r>
      <w:r w:rsidRPr="00D81E02">
        <w:rPr>
          <w:rtl/>
          <w:lang w:bidi="ar-EG"/>
        </w:rPr>
        <w:t xml:space="preserve"> وعُقد أول هذه المؤتمرات في 20 مايو 2019، في اليوم الأول من الدورة الثالثة والعشرين للجنة، وكان موضوعه "الملكية الفكرية والتنمية: كيفية الاستفادة من نظام الملكية الفكرية". وقُدم تقرير وقائعي إلى الدورة الرابعة والعشرين للجنة</w:t>
      </w:r>
      <w:r w:rsidR="00A33C59" w:rsidRPr="00D81E02">
        <w:rPr>
          <w:rFonts w:hint="cs"/>
          <w:rtl/>
          <w:lang w:bidi="ar-EG"/>
        </w:rPr>
        <w:t xml:space="preserve"> </w:t>
      </w:r>
      <w:r w:rsidR="00A33C59" w:rsidRPr="00D81E02">
        <w:rPr>
          <w:rFonts w:cs="Arial"/>
          <w:rtl/>
          <w:lang w:bidi="ar-EG"/>
        </w:rPr>
        <w:t>(</w:t>
      </w:r>
      <w:r w:rsidR="00A33C59" w:rsidRPr="00D81E02">
        <w:rPr>
          <w:rFonts w:hint="cs"/>
          <w:rtl/>
          <w:lang w:bidi="ar-EG"/>
        </w:rPr>
        <w:t>الوثيقة</w:t>
      </w:r>
      <w:r w:rsidRPr="00D81E02">
        <w:rPr>
          <w:rtl/>
          <w:lang w:bidi="ar-EG"/>
        </w:rPr>
        <w:t xml:space="preserve"> </w:t>
      </w:r>
      <w:r w:rsidR="00B23D4E" w:rsidRPr="00D81E02">
        <w:rPr>
          <w:rFonts w:cs="Arial"/>
          <w:lang w:bidi="ar-EG"/>
        </w:rPr>
        <w:t>(</w:t>
      </w:r>
      <w:hyperlink r:id="rId12" w:history="1">
        <w:r w:rsidRPr="00D81E02">
          <w:rPr>
            <w:rStyle w:val="Hyperlink"/>
            <w:lang w:bidi="ar-EG"/>
          </w:rPr>
          <w:t>CDIP/24/5</w:t>
        </w:r>
      </w:hyperlink>
      <w:r w:rsidRPr="00D81E02">
        <w:rPr>
          <w:rFonts w:hint="cs"/>
          <w:rtl/>
          <w:lang w:bidi="ar-EG"/>
        </w:rPr>
        <w:t>.</w:t>
      </w:r>
      <w:r w:rsidR="00A33C59" w:rsidRPr="00D81E02">
        <w:rPr>
          <w:rFonts w:hint="cs"/>
          <w:rtl/>
          <w:lang w:bidi="ar-EG"/>
        </w:rPr>
        <w:t xml:space="preserve"> </w:t>
      </w:r>
    </w:p>
    <w:p w14:paraId="7680AB67" w14:textId="418CC972" w:rsidR="007A1F3B" w:rsidRPr="00D81E02" w:rsidRDefault="00CB671E" w:rsidP="007542E3">
      <w:pPr>
        <w:pStyle w:val="ONUMA"/>
        <w:rPr>
          <w:lang w:bidi="ar-EG"/>
        </w:rPr>
      </w:pPr>
      <w:r w:rsidRPr="00D81E02">
        <w:rPr>
          <w:rtl/>
          <w:lang w:bidi="ar-EG"/>
        </w:rPr>
        <w:t>وعُقد المؤتمر الدولي الثاني خلال الفترة من 22 إلى 23 نوفمبر 2021، في اليومين الأولين من الدورة السابعة والعشرين للجنة، وكان موضوعه "الابتكار في التكنولوجيات الخضراء من أجل تحقيق التنمية المستدامة".</w:t>
      </w:r>
      <w:r w:rsidRPr="00D81E02">
        <w:rPr>
          <w:lang w:bidi="ar-EG"/>
        </w:rPr>
        <w:t xml:space="preserve"> </w:t>
      </w:r>
      <w:r w:rsidRPr="00D81E02">
        <w:rPr>
          <w:rStyle w:val="FootnoteReference"/>
          <w:lang w:bidi="ar-EG"/>
        </w:rPr>
        <w:footnoteReference w:id="3"/>
      </w:r>
      <w:r w:rsidRPr="00D81E02">
        <w:rPr>
          <w:rtl/>
          <w:lang w:bidi="ar-EG"/>
        </w:rPr>
        <w:t xml:space="preserve">وقُدم تقرير وقائعي إلى الدورة الثامنة والعشرين للجنة (الوثيقة </w:t>
      </w:r>
      <w:r w:rsidRPr="00D81E02">
        <w:rPr>
          <w:rFonts w:cs="Arial"/>
          <w:lang w:bidi="ar-EG"/>
        </w:rPr>
        <w:t xml:space="preserve">  .(</w:t>
      </w:r>
      <w:hyperlink r:id="rId13" w:history="1">
        <w:r w:rsidRPr="00D81E02">
          <w:rPr>
            <w:rStyle w:val="Hyperlink"/>
            <w:lang w:bidi="ar-EG"/>
          </w:rPr>
          <w:t>CDIP/28/3</w:t>
        </w:r>
      </w:hyperlink>
    </w:p>
    <w:p w14:paraId="413C8B2D" w14:textId="77777777" w:rsidR="00933968" w:rsidRPr="00D81E02" w:rsidRDefault="00933968" w:rsidP="007542E3">
      <w:pPr>
        <w:pStyle w:val="ONUMA"/>
        <w:rPr>
          <w:lang w:bidi="ar-EG"/>
        </w:rPr>
      </w:pPr>
      <w:r w:rsidRPr="00D81E02">
        <w:rPr>
          <w:rtl/>
          <w:lang w:bidi="ar-EG"/>
        </w:rPr>
        <w:t>وعقد المؤتمر الدولي الثالث في 24 أبريل 2023، في اليوم الأول من الدورة الثلاثين للجنة</w:t>
      </w:r>
      <w:r w:rsidR="00A33C59" w:rsidRPr="00D81E02">
        <w:rPr>
          <w:rFonts w:hint="cs"/>
          <w:rtl/>
          <w:lang w:bidi="ar-EG"/>
        </w:rPr>
        <w:t>،</w:t>
      </w:r>
      <w:r w:rsidR="00A33C59" w:rsidRPr="00D81E02">
        <w:rPr>
          <w:rtl/>
          <w:lang w:bidi="ar-EG"/>
        </w:rPr>
        <w:t xml:space="preserve"> وكان موضوعه "</w:t>
      </w:r>
      <w:r w:rsidRPr="00D81E02">
        <w:rPr>
          <w:rtl/>
          <w:lang w:bidi="ar-EG"/>
        </w:rPr>
        <w:t>الملكية الفكر</w:t>
      </w:r>
      <w:r w:rsidR="00A33C59" w:rsidRPr="00D81E02">
        <w:rPr>
          <w:rtl/>
          <w:lang w:bidi="ar-EG"/>
        </w:rPr>
        <w:t xml:space="preserve">ية والابتكار من أجل زراعة </w:t>
      </w:r>
      <w:r w:rsidRPr="00D81E02">
        <w:rPr>
          <w:rtl/>
          <w:lang w:bidi="ar-EG"/>
        </w:rPr>
        <w:t>مستدامة".</w:t>
      </w:r>
      <w:r w:rsidR="00FF3BE1" w:rsidRPr="00D81E02">
        <w:rPr>
          <w:rStyle w:val="FootnoteReference"/>
          <w:rtl/>
          <w:lang w:bidi="ar-EG"/>
        </w:rPr>
        <w:footnoteReference w:id="4"/>
      </w:r>
      <w:r w:rsidRPr="00D81E02">
        <w:rPr>
          <w:rtl/>
          <w:lang w:bidi="ar-EG"/>
        </w:rPr>
        <w:t xml:space="preserve"> ويقدم هذا التقرير ملخصاً للعناصر الرئيسية للمؤتمر لتطَّلع عليه اللجنة.</w:t>
      </w:r>
    </w:p>
    <w:p w14:paraId="4AB40175" w14:textId="77777777" w:rsidR="00C518D5" w:rsidRPr="00D81E02" w:rsidRDefault="00C518D5" w:rsidP="007542E3">
      <w:pPr>
        <w:pStyle w:val="Heading1"/>
      </w:pPr>
      <w:r w:rsidRPr="00D81E02">
        <w:rPr>
          <w:rFonts w:hint="cs"/>
          <w:rtl/>
        </w:rPr>
        <w:t>أولا. الجوانب التنظيمية</w:t>
      </w:r>
    </w:p>
    <w:p w14:paraId="76A8C39C" w14:textId="77777777" w:rsidR="00933968" w:rsidRPr="00D81E02" w:rsidRDefault="00490194" w:rsidP="007542E3">
      <w:pPr>
        <w:pStyle w:val="ONUMA"/>
        <w:rPr>
          <w:lang w:bidi="ar-EG"/>
        </w:rPr>
      </w:pPr>
      <w:r w:rsidRPr="00D81E02">
        <w:rPr>
          <w:rtl/>
          <w:lang w:bidi="ar-EG"/>
        </w:rPr>
        <w:t>عقد المؤتمر في 24 أبريل 2023 من الساعة 9:30 صباحا إلى الساعة 6:00 مساء بالتوقيت الص</w:t>
      </w:r>
      <w:r w:rsidR="00B23D4E" w:rsidRPr="00D81E02">
        <w:rPr>
          <w:rtl/>
          <w:lang w:bidi="ar-EG"/>
        </w:rPr>
        <w:t>يفي لوسط أوروبا، بطريقة هجينة (</w:t>
      </w:r>
      <w:r w:rsidR="00B23D4E" w:rsidRPr="00D81E02">
        <w:rPr>
          <w:rFonts w:hint="cs"/>
          <w:rtl/>
          <w:lang w:bidi="ar-MA"/>
        </w:rPr>
        <w:t>ا</w:t>
      </w:r>
      <w:r w:rsidRPr="00D81E02">
        <w:rPr>
          <w:rtl/>
          <w:lang w:bidi="ar-EG"/>
        </w:rPr>
        <w:t>نضم بعض المشاركي</w:t>
      </w:r>
      <w:r w:rsidR="00B23D4E" w:rsidRPr="00D81E02">
        <w:rPr>
          <w:rtl/>
          <w:lang w:bidi="ar-EG"/>
        </w:rPr>
        <w:t>ن والمتحدثين عبر الإنترنت، و</w:t>
      </w:r>
      <w:r w:rsidR="00B23D4E" w:rsidRPr="00D81E02">
        <w:rPr>
          <w:rFonts w:hint="cs"/>
          <w:rtl/>
          <w:lang w:bidi="ar-EG"/>
        </w:rPr>
        <w:t>حضر</w:t>
      </w:r>
      <w:r w:rsidRPr="00D81E02">
        <w:rPr>
          <w:rtl/>
          <w:lang w:bidi="ar-EG"/>
        </w:rPr>
        <w:t xml:space="preserve"> بعضهم شخصياً).</w:t>
      </w:r>
    </w:p>
    <w:p w14:paraId="43653D45" w14:textId="77777777" w:rsidR="00B04738" w:rsidRPr="00D81E02" w:rsidRDefault="00B04738" w:rsidP="007542E3">
      <w:pPr>
        <w:pStyle w:val="ONUMA"/>
        <w:rPr>
          <w:lang w:bidi="ar-EG"/>
        </w:rPr>
      </w:pPr>
      <w:r w:rsidRPr="00D81E02">
        <w:rPr>
          <w:rtl/>
          <w:lang w:bidi="ar-EG"/>
        </w:rPr>
        <w:t>وكان باب المشاركة في المؤت</w:t>
      </w:r>
      <w:r w:rsidR="00FA023C" w:rsidRPr="00D81E02">
        <w:rPr>
          <w:rtl/>
          <w:lang w:bidi="ar-EG"/>
        </w:rPr>
        <w:t>مر مفتوحاً لممثلي الدول الأعضاء والمنظمات الحكومية الدولية والمنظمات غير الحكومية والأكاديميين وواضعي السياسات</w:t>
      </w:r>
      <w:r w:rsidR="00FA023C" w:rsidRPr="00D81E02">
        <w:rPr>
          <w:rFonts w:hint="cs"/>
          <w:rtl/>
          <w:lang w:bidi="ar-EG"/>
        </w:rPr>
        <w:t xml:space="preserve"> </w:t>
      </w:r>
      <w:r w:rsidRPr="00D81E02">
        <w:rPr>
          <w:rtl/>
          <w:lang w:bidi="ar-EG"/>
        </w:rPr>
        <w:t>والمجتمع المدني وغيرهم من ممثلي مجتمع الملكية الفكرية الدولي.</w:t>
      </w:r>
    </w:p>
    <w:p w14:paraId="1DEC54D0" w14:textId="77777777" w:rsidR="00B04738" w:rsidRPr="00D81E02" w:rsidRDefault="00FA023C" w:rsidP="007542E3">
      <w:pPr>
        <w:pStyle w:val="ONUMA"/>
        <w:rPr>
          <w:lang w:bidi="ar-EG"/>
        </w:rPr>
      </w:pPr>
      <w:r w:rsidRPr="00D81E02">
        <w:rPr>
          <w:rtl/>
          <w:lang w:bidi="ar-EG"/>
        </w:rPr>
        <w:lastRenderedPageBreak/>
        <w:t>و</w:t>
      </w:r>
      <w:r w:rsidRPr="00D81E02">
        <w:rPr>
          <w:rFonts w:hint="cs"/>
          <w:rtl/>
          <w:lang w:bidi="ar-EG"/>
        </w:rPr>
        <w:t>قُدمت</w:t>
      </w:r>
      <w:r w:rsidRPr="00D81E02">
        <w:rPr>
          <w:rtl/>
          <w:lang w:bidi="ar-EG"/>
        </w:rPr>
        <w:t xml:space="preserve"> خدمة الترجمة الشفوية ب</w:t>
      </w:r>
      <w:r w:rsidRPr="00D81E02">
        <w:rPr>
          <w:rFonts w:hint="cs"/>
          <w:rtl/>
          <w:lang w:bidi="ar-MA"/>
        </w:rPr>
        <w:t>جميع لغات الأمم المتحدة الرسمية الست</w:t>
      </w:r>
      <w:r w:rsidR="00B04738" w:rsidRPr="00D81E02">
        <w:rPr>
          <w:rtl/>
          <w:lang w:bidi="ar-EG"/>
        </w:rPr>
        <w:t xml:space="preserve"> </w:t>
      </w:r>
      <w:r w:rsidRPr="00D81E02">
        <w:rPr>
          <w:rFonts w:cs="Arial"/>
          <w:rtl/>
          <w:lang w:bidi="ar-EG"/>
        </w:rPr>
        <w:t>(</w:t>
      </w:r>
      <w:r w:rsidR="00B04738" w:rsidRPr="00D81E02">
        <w:rPr>
          <w:rtl/>
          <w:lang w:bidi="ar-EG"/>
        </w:rPr>
        <w:t>الإنكليزية والفرنسية والإسبانية والروسية والصينية والعربية</w:t>
      </w:r>
      <w:r w:rsidRPr="00D81E02">
        <w:rPr>
          <w:rFonts w:cs="Arial"/>
          <w:rtl/>
          <w:lang w:bidi="ar-EG"/>
        </w:rPr>
        <w:t>)</w:t>
      </w:r>
      <w:r w:rsidR="00B04738" w:rsidRPr="00D81E02">
        <w:rPr>
          <w:rtl/>
          <w:lang w:bidi="ar-EG"/>
        </w:rPr>
        <w:t>.</w:t>
      </w:r>
    </w:p>
    <w:p w14:paraId="0E7E73C0" w14:textId="77777777" w:rsidR="007426C0" w:rsidRPr="00D81E02" w:rsidRDefault="007426C0" w:rsidP="007542E3">
      <w:pPr>
        <w:pStyle w:val="Heading1"/>
        <w:rPr>
          <w:lang w:bidi="ar-MA"/>
        </w:rPr>
      </w:pPr>
      <w:r w:rsidRPr="00D81E02">
        <w:rPr>
          <w:rFonts w:hint="cs"/>
          <w:rtl/>
        </w:rPr>
        <w:t xml:space="preserve">ثانياً. </w:t>
      </w:r>
      <w:r w:rsidRPr="00D81E02">
        <w:rPr>
          <w:rFonts w:hint="cs"/>
          <w:rtl/>
          <w:lang w:bidi="ar-MA"/>
        </w:rPr>
        <w:t>هيكل المناقشات</w:t>
      </w:r>
    </w:p>
    <w:p w14:paraId="242B4B78" w14:textId="77777777" w:rsidR="007426C0" w:rsidRPr="00D81E02" w:rsidRDefault="007426C0" w:rsidP="007542E3">
      <w:pPr>
        <w:pStyle w:val="ONUMA"/>
        <w:rPr>
          <w:rtl/>
          <w:lang w:bidi="ar-EG"/>
        </w:rPr>
      </w:pPr>
      <w:r w:rsidRPr="00D81E02">
        <w:rPr>
          <w:rtl/>
          <w:lang w:bidi="ar-EG"/>
        </w:rPr>
        <w:t>نُظم المؤتمر في إطار جلسة تمهيدية وثلاث حلقات نقاش وحوار ختامي، وتناول المواضيع الفرعية التالية:</w:t>
      </w:r>
    </w:p>
    <w:p w14:paraId="2BFAEF58" w14:textId="77777777" w:rsidR="007426C0" w:rsidRPr="00D81E02" w:rsidRDefault="007426C0" w:rsidP="00B32633">
      <w:pPr>
        <w:pStyle w:val="ONUMA"/>
        <w:numPr>
          <w:ilvl w:val="0"/>
          <w:numId w:val="10"/>
        </w:numPr>
        <w:spacing w:after="0"/>
        <w:ind w:left="714" w:hanging="357"/>
        <w:rPr>
          <w:rtl/>
          <w:lang w:bidi="ar-EG"/>
        </w:rPr>
      </w:pPr>
      <w:r w:rsidRPr="00D81E02">
        <w:rPr>
          <w:rtl/>
          <w:lang w:bidi="ar-EG"/>
        </w:rPr>
        <w:t xml:space="preserve">الملكية الفكرية كمحفز للزراعة المستدامة؛ </w:t>
      </w:r>
    </w:p>
    <w:p w14:paraId="54BCD803" w14:textId="77777777" w:rsidR="007426C0" w:rsidRPr="00D81E02" w:rsidRDefault="007426C0" w:rsidP="00B32633">
      <w:pPr>
        <w:pStyle w:val="ONUMA"/>
        <w:numPr>
          <w:ilvl w:val="0"/>
          <w:numId w:val="10"/>
        </w:numPr>
        <w:spacing w:after="0"/>
        <w:ind w:left="714" w:hanging="357"/>
        <w:rPr>
          <w:rtl/>
          <w:lang w:bidi="ar-EG"/>
        </w:rPr>
      </w:pPr>
      <w:r w:rsidRPr="00D81E02">
        <w:rPr>
          <w:rtl/>
          <w:lang w:bidi="ar-EG"/>
        </w:rPr>
        <w:t xml:space="preserve">الأراضي والمدخلات الزراعية – تمهيد الأرضية؛ </w:t>
      </w:r>
    </w:p>
    <w:p w14:paraId="6BB7CB25" w14:textId="77777777" w:rsidR="007426C0" w:rsidRPr="00D81E02" w:rsidRDefault="007426C0" w:rsidP="00B32633">
      <w:pPr>
        <w:pStyle w:val="ONUMA"/>
        <w:numPr>
          <w:ilvl w:val="0"/>
          <w:numId w:val="10"/>
        </w:numPr>
        <w:spacing w:after="0"/>
        <w:ind w:left="714" w:hanging="357"/>
        <w:rPr>
          <w:rtl/>
          <w:lang w:bidi="ar-EG"/>
        </w:rPr>
      </w:pPr>
      <w:r w:rsidRPr="00D81E02">
        <w:rPr>
          <w:rtl/>
          <w:lang w:bidi="ar-EG"/>
        </w:rPr>
        <w:t>الزراعة والحصاد - إنتاج المحصول؛</w:t>
      </w:r>
    </w:p>
    <w:p w14:paraId="04F94567" w14:textId="77777777" w:rsidR="007426C0" w:rsidRPr="00D81E02" w:rsidRDefault="007426C0" w:rsidP="00B32633">
      <w:pPr>
        <w:pStyle w:val="ONUMA"/>
        <w:numPr>
          <w:ilvl w:val="0"/>
          <w:numId w:val="10"/>
        </w:numPr>
        <w:spacing w:after="0"/>
        <w:ind w:left="714" w:hanging="357"/>
        <w:rPr>
          <w:rtl/>
          <w:lang w:bidi="ar-EG"/>
        </w:rPr>
      </w:pPr>
      <w:r w:rsidRPr="00D81E02">
        <w:rPr>
          <w:rtl/>
          <w:lang w:bidi="ar-EG"/>
        </w:rPr>
        <w:t xml:space="preserve">التخزين والتوزيع والاستهلاك – من الزراعة إلى التسويق </w:t>
      </w:r>
    </w:p>
    <w:p w14:paraId="69E836BD" w14:textId="77777777" w:rsidR="00B04738" w:rsidRPr="00D81E02" w:rsidRDefault="007426C0" w:rsidP="007542E3">
      <w:pPr>
        <w:pStyle w:val="ONUMA"/>
        <w:numPr>
          <w:ilvl w:val="0"/>
          <w:numId w:val="10"/>
        </w:numPr>
        <w:rPr>
          <w:rtl/>
          <w:lang w:bidi="ar-EG"/>
        </w:rPr>
      </w:pPr>
      <w:r w:rsidRPr="00D81E02">
        <w:rPr>
          <w:rtl/>
          <w:lang w:bidi="ar-EG"/>
        </w:rPr>
        <w:t>فرص للمستقبل.</w:t>
      </w:r>
    </w:p>
    <w:p w14:paraId="0C88E4F4" w14:textId="77777777" w:rsidR="007426C0" w:rsidRPr="00D81E02" w:rsidRDefault="00A03922" w:rsidP="007542E3">
      <w:pPr>
        <w:pStyle w:val="ONUMA"/>
        <w:rPr>
          <w:lang w:bidi="ar-EG"/>
        </w:rPr>
      </w:pPr>
      <w:r w:rsidRPr="00D81E02">
        <w:rPr>
          <w:rtl/>
          <w:lang w:bidi="ar-EG"/>
        </w:rPr>
        <w:t>وتضمنت الجلسة التمهيدية عرضين قدمهما متحدثان رفيعا المستوى. وتضمنت كل من حلقات النقاش 1 و2 و3 عروضا ودراسة إفرادية قدمها أربعة مت</w:t>
      </w:r>
      <w:r w:rsidR="00C9453C" w:rsidRPr="00D81E02">
        <w:rPr>
          <w:rtl/>
          <w:lang w:bidi="ar-EG"/>
        </w:rPr>
        <w:t>حدثين، تلتها جلسة أسئلة وأجوبة.</w:t>
      </w:r>
      <w:r w:rsidRPr="00D81E02">
        <w:rPr>
          <w:rtl/>
          <w:lang w:bidi="ar-EG"/>
        </w:rPr>
        <w:t xml:space="preserve"> </w:t>
      </w:r>
      <w:r w:rsidR="00C9453C" w:rsidRPr="00D81E02">
        <w:rPr>
          <w:rtl/>
          <w:lang w:bidi="ar-EG"/>
        </w:rPr>
        <w:t xml:space="preserve">كما </w:t>
      </w:r>
      <w:r w:rsidR="00C9453C" w:rsidRPr="00D81E02">
        <w:rPr>
          <w:rFonts w:hint="cs"/>
          <w:rtl/>
          <w:lang w:bidi="ar-EG"/>
        </w:rPr>
        <w:t>عرض</w:t>
      </w:r>
      <w:r w:rsidR="00C9453C" w:rsidRPr="00D81E02">
        <w:rPr>
          <w:rtl/>
          <w:lang w:bidi="ar-EG"/>
        </w:rPr>
        <w:t xml:space="preserve"> </w:t>
      </w:r>
      <w:r w:rsidR="00CD7700" w:rsidRPr="00D81E02">
        <w:rPr>
          <w:rFonts w:hint="cs"/>
          <w:rtl/>
          <w:lang w:bidi="ar-MA"/>
        </w:rPr>
        <w:t>منسق</w:t>
      </w:r>
      <w:r w:rsidR="00C9453C" w:rsidRPr="00D81E02">
        <w:rPr>
          <w:rtl/>
          <w:lang w:bidi="ar-EG"/>
        </w:rPr>
        <w:t xml:space="preserve"> كل حلقة نقاش </w:t>
      </w:r>
      <w:r w:rsidR="00C9453C" w:rsidRPr="00D81E02">
        <w:rPr>
          <w:rFonts w:hint="cs"/>
          <w:rtl/>
          <w:lang w:bidi="ar-MA"/>
        </w:rPr>
        <w:t>أفكارا</w:t>
      </w:r>
      <w:r w:rsidRPr="00D81E02">
        <w:rPr>
          <w:rtl/>
          <w:lang w:bidi="ar-EG"/>
        </w:rPr>
        <w:t xml:space="preserve"> وملاحظات. وخلال الحوار الختامي، شارك متحدث مختار </w:t>
      </w:r>
      <w:r w:rsidR="00C9453C" w:rsidRPr="00D81E02">
        <w:rPr>
          <w:rFonts w:hint="cs"/>
          <w:rtl/>
          <w:lang w:bidi="ar-EG"/>
        </w:rPr>
        <w:t xml:space="preserve">واحد </w:t>
      </w:r>
      <w:r w:rsidRPr="00D81E02">
        <w:rPr>
          <w:rtl/>
          <w:lang w:bidi="ar-EG"/>
        </w:rPr>
        <w:t>من كل حلق</w:t>
      </w:r>
      <w:r w:rsidR="00597425" w:rsidRPr="00D81E02">
        <w:rPr>
          <w:rtl/>
          <w:lang w:bidi="ar-EG"/>
        </w:rPr>
        <w:t>ة نقاش في مناقشة مفتوحة ودينام</w:t>
      </w:r>
      <w:r w:rsidRPr="00D81E02">
        <w:rPr>
          <w:rtl/>
          <w:lang w:bidi="ar-EG"/>
        </w:rPr>
        <w:t>ية، وتبادلوا وجهات النظر بشأن النقاط البارزة في المناقشات.</w:t>
      </w:r>
    </w:p>
    <w:p w14:paraId="7AC41484" w14:textId="77777777" w:rsidR="007426C0" w:rsidRPr="00D81E02" w:rsidRDefault="00027A20" w:rsidP="007542E3">
      <w:pPr>
        <w:pStyle w:val="ONUMA"/>
        <w:rPr>
          <w:lang w:bidi="ar-EG"/>
        </w:rPr>
      </w:pPr>
      <w:r w:rsidRPr="00D81E02">
        <w:rPr>
          <w:rtl/>
          <w:lang w:bidi="ar-EG"/>
        </w:rPr>
        <w:t>وألقى السيد حسن كليب، نائب المدير العام لقطاع التنمية الإقليمية والوطنية في الويبو، كلمة الترحيب والملاحظات الختامية، وسلط الضوء على دور الملكية الفكرية في تقديم الحوافز للابتكارات في مجال الزراعة لمواجهة تحدياتها العالمية.</w:t>
      </w:r>
    </w:p>
    <w:p w14:paraId="4F540EC7" w14:textId="77777777" w:rsidR="00027A20" w:rsidRPr="00D81E02" w:rsidRDefault="00027A20" w:rsidP="007542E3">
      <w:pPr>
        <w:pStyle w:val="Heading1"/>
      </w:pPr>
      <w:r w:rsidRPr="00D81E02">
        <w:rPr>
          <w:rFonts w:hint="cs"/>
          <w:rtl/>
        </w:rPr>
        <w:t xml:space="preserve">ثالثا. المتحدثون </w:t>
      </w:r>
      <w:r w:rsidR="002D4E69" w:rsidRPr="00D81E02">
        <w:rPr>
          <w:rFonts w:hint="cs"/>
          <w:rtl/>
        </w:rPr>
        <w:t>والمنس</w:t>
      </w:r>
      <w:r w:rsidRPr="00D81E02">
        <w:rPr>
          <w:rFonts w:hint="cs"/>
          <w:rtl/>
        </w:rPr>
        <w:t>قون</w:t>
      </w:r>
    </w:p>
    <w:p w14:paraId="66C7C7D3" w14:textId="77777777" w:rsidR="00027A20" w:rsidRPr="00D81E02" w:rsidRDefault="00027A20" w:rsidP="007542E3">
      <w:pPr>
        <w:pStyle w:val="ONUMA"/>
        <w:rPr>
          <w:lang w:bidi="ar-EG"/>
        </w:rPr>
      </w:pPr>
      <w:r w:rsidRPr="00D81E02">
        <w:rPr>
          <w:rtl/>
          <w:lang w:bidi="ar-EG"/>
        </w:rPr>
        <w:t xml:space="preserve">نظَّمت الأمانة هذا المؤتمر وفقاً لقرار اللجنة "على أساس </w:t>
      </w:r>
      <w:r w:rsidR="001C45BD" w:rsidRPr="00D81E02">
        <w:rPr>
          <w:rtl/>
          <w:lang w:bidi="ar-EG"/>
        </w:rPr>
        <w:t xml:space="preserve">مبدأي التوازن والعدل، </w:t>
      </w:r>
      <w:r w:rsidR="001C45BD" w:rsidRPr="00D81E02">
        <w:rPr>
          <w:rFonts w:hint="cs"/>
          <w:rtl/>
          <w:lang w:bidi="ar-EG"/>
        </w:rPr>
        <w:t xml:space="preserve">بما </w:t>
      </w:r>
      <w:r w:rsidRPr="00D81E02">
        <w:rPr>
          <w:rtl/>
          <w:lang w:bidi="ar-EG"/>
        </w:rPr>
        <w:t>في</w:t>
      </w:r>
      <w:r w:rsidR="001C45BD" w:rsidRPr="00D81E02">
        <w:rPr>
          <w:rFonts w:hint="cs"/>
          <w:rtl/>
          <w:lang w:bidi="ar-EG"/>
        </w:rPr>
        <w:t xml:space="preserve"> ذلك في</w:t>
      </w:r>
      <w:r w:rsidRPr="00D81E02">
        <w:rPr>
          <w:rtl/>
          <w:lang w:bidi="ar-EG"/>
        </w:rPr>
        <w:t xml:space="preserve"> اختيار المتحدثين وتحديد الشكل"</w:t>
      </w:r>
      <w:r w:rsidR="00FF3BE1" w:rsidRPr="00D81E02">
        <w:rPr>
          <w:rFonts w:hint="cs"/>
          <w:rtl/>
          <w:lang w:bidi="ar-EG"/>
        </w:rPr>
        <w:t>.</w:t>
      </w:r>
      <w:r w:rsidR="00FF3BE1" w:rsidRPr="00D81E02">
        <w:rPr>
          <w:rStyle w:val="FootnoteReference"/>
          <w:rtl/>
          <w:lang w:bidi="ar-EG"/>
        </w:rPr>
        <w:footnoteReference w:id="5"/>
      </w:r>
      <w:r w:rsidRPr="00D81E02">
        <w:rPr>
          <w:rFonts w:hint="cs"/>
          <w:rtl/>
          <w:lang w:bidi="ar-EG"/>
        </w:rPr>
        <w:t xml:space="preserve"> </w:t>
      </w:r>
      <w:r w:rsidRPr="00D81E02">
        <w:rPr>
          <w:rtl/>
          <w:lang w:bidi="ar-EG"/>
        </w:rPr>
        <w:t>ورُوعي، تحديداً، في اختيار المتحدثين التوازن الجغرافي، والخبرة المناسبة، والتوازن من حيث وجهات النظر، والتوازن بين الجنسين.</w:t>
      </w:r>
      <w:r w:rsidR="00FF3BE1" w:rsidRPr="00D81E02">
        <w:rPr>
          <w:rStyle w:val="FootnoteReference"/>
          <w:rtl/>
          <w:lang w:bidi="ar-EG"/>
        </w:rPr>
        <w:footnoteReference w:id="6"/>
      </w:r>
      <w:r w:rsidRPr="00D81E02">
        <w:rPr>
          <w:rtl/>
          <w:lang w:bidi="ar-EG"/>
        </w:rPr>
        <w:t xml:space="preserve"> ونتيجة لذلك، شارك في المؤتمر 14 متحدثا من مناطق جغرافية وخلفيات م</w:t>
      </w:r>
      <w:r w:rsidR="001C45BD" w:rsidRPr="00D81E02">
        <w:rPr>
          <w:rtl/>
          <w:lang w:bidi="ar-EG"/>
        </w:rPr>
        <w:t>هنية مختلفة (مسؤولون حكوميون ومنظمات حكومية دولية ومنظمات غير حكومية و</w:t>
      </w:r>
      <w:r w:rsidR="00597425" w:rsidRPr="00D81E02">
        <w:rPr>
          <w:rtl/>
          <w:lang w:bidi="ar-EG"/>
        </w:rPr>
        <w:t>أكاديمي</w:t>
      </w:r>
      <w:r w:rsidR="00597425" w:rsidRPr="00D81E02">
        <w:rPr>
          <w:rFonts w:hint="cs"/>
          <w:rtl/>
          <w:lang w:bidi="ar-EG"/>
        </w:rPr>
        <w:t>ون</w:t>
      </w:r>
      <w:r w:rsidRPr="00D81E02">
        <w:rPr>
          <w:rtl/>
          <w:lang w:bidi="ar-EG"/>
        </w:rPr>
        <w:t xml:space="preserve"> والقطاع الخاص).  </w:t>
      </w:r>
    </w:p>
    <w:p w14:paraId="1949DA33" w14:textId="77777777" w:rsidR="00FF3BE1" w:rsidRPr="00D81E02" w:rsidRDefault="00597425" w:rsidP="007542E3">
      <w:pPr>
        <w:pStyle w:val="ONUMA"/>
        <w:rPr>
          <w:lang w:bidi="ar-EG"/>
        </w:rPr>
      </w:pPr>
      <w:r w:rsidRPr="00D81E02">
        <w:rPr>
          <w:rtl/>
          <w:lang w:bidi="ar-EG"/>
        </w:rPr>
        <w:t xml:space="preserve">وأدار </w:t>
      </w:r>
      <w:r w:rsidRPr="00D81E02">
        <w:rPr>
          <w:rFonts w:hint="cs"/>
          <w:rtl/>
          <w:lang w:bidi="ar-EG"/>
        </w:rPr>
        <w:t>مناقشات</w:t>
      </w:r>
      <w:r w:rsidR="00FF3BE1" w:rsidRPr="00D81E02">
        <w:rPr>
          <w:rtl/>
          <w:lang w:bidi="ar-EG"/>
        </w:rPr>
        <w:t xml:space="preserve"> المؤتمر خمسة من كبار موظفي الويبو على النحو التالي:  </w:t>
      </w:r>
    </w:p>
    <w:p w14:paraId="41448343" w14:textId="77777777" w:rsidR="002D4E69" w:rsidRPr="00D81E02" w:rsidRDefault="00A67297" w:rsidP="007542E3">
      <w:pPr>
        <w:pStyle w:val="ONUMA"/>
        <w:numPr>
          <w:ilvl w:val="0"/>
          <w:numId w:val="11"/>
        </w:numPr>
        <w:rPr>
          <w:lang w:bidi="ar-EG"/>
        </w:rPr>
      </w:pPr>
      <w:r w:rsidRPr="00D81E02">
        <w:rPr>
          <w:rFonts w:hint="cs"/>
          <w:rtl/>
          <w:lang w:bidi="ar-EG"/>
        </w:rPr>
        <w:t>ال</w:t>
      </w:r>
      <w:r w:rsidR="002D4E69" w:rsidRPr="00D81E02">
        <w:rPr>
          <w:rtl/>
          <w:lang w:bidi="ar-EG"/>
        </w:rPr>
        <w:t xml:space="preserve">جلسة </w:t>
      </w:r>
      <w:r w:rsidRPr="00D81E02">
        <w:rPr>
          <w:rFonts w:hint="cs"/>
          <w:rtl/>
          <w:lang w:bidi="ar-EG"/>
        </w:rPr>
        <w:t>ال</w:t>
      </w:r>
      <w:r w:rsidR="002D4E69" w:rsidRPr="00D81E02">
        <w:rPr>
          <w:rtl/>
          <w:lang w:bidi="ar-EG"/>
        </w:rPr>
        <w:t>تمهيدية: الملكية الفكر</w:t>
      </w:r>
      <w:r w:rsidR="001C45BD" w:rsidRPr="00D81E02">
        <w:rPr>
          <w:rtl/>
          <w:lang w:bidi="ar-EG"/>
        </w:rPr>
        <w:t>ية كمحفز للزراعة المستدامة،</w:t>
      </w:r>
      <w:r w:rsidR="002D4E69" w:rsidRPr="00D81E02">
        <w:rPr>
          <w:rtl/>
          <w:lang w:bidi="ar-EG"/>
        </w:rPr>
        <w:t xml:space="preserve"> </w:t>
      </w:r>
      <w:r w:rsidR="00597425" w:rsidRPr="00D81E02">
        <w:rPr>
          <w:rFonts w:hint="cs"/>
          <w:rtl/>
          <w:lang w:bidi="ar-EG"/>
        </w:rPr>
        <w:t>أدارها</w:t>
      </w:r>
      <w:r w:rsidR="002D4E69" w:rsidRPr="00D81E02">
        <w:rPr>
          <w:rFonts w:hint="cs"/>
          <w:rtl/>
          <w:lang w:bidi="ar-EG"/>
        </w:rPr>
        <w:t xml:space="preserve"> السيد</w:t>
      </w:r>
      <w:r w:rsidR="002D4E69" w:rsidRPr="00D81E02">
        <w:rPr>
          <w:rtl/>
          <w:lang w:bidi="ar-EG"/>
        </w:rPr>
        <w:t xml:space="preserve"> إدوارد كواكوا، المدير العام المساعد، قطاع الشراكات والتحديات العالمية؛</w:t>
      </w:r>
    </w:p>
    <w:p w14:paraId="7C6C65AC" w14:textId="77777777" w:rsidR="002D4E69" w:rsidRPr="00D81E02" w:rsidRDefault="002D4E69" w:rsidP="007542E3">
      <w:pPr>
        <w:pStyle w:val="ONUMA"/>
        <w:numPr>
          <w:ilvl w:val="0"/>
          <w:numId w:val="11"/>
        </w:numPr>
        <w:rPr>
          <w:lang w:bidi="ar-EG"/>
        </w:rPr>
      </w:pPr>
      <w:r w:rsidRPr="00D81E02">
        <w:rPr>
          <w:rtl/>
          <w:lang w:bidi="ar-EG"/>
        </w:rPr>
        <w:t>حلقة النقاش 1: الأراضي والمدخلات الزراع</w:t>
      </w:r>
      <w:r w:rsidR="00597425" w:rsidRPr="00D81E02">
        <w:rPr>
          <w:rtl/>
          <w:lang w:bidi="ar-EG"/>
        </w:rPr>
        <w:t>ية – تمهيد الأرضية</w:t>
      </w:r>
      <w:r w:rsidR="001C45BD" w:rsidRPr="00D81E02">
        <w:rPr>
          <w:rtl/>
          <w:lang w:bidi="ar-EG"/>
        </w:rPr>
        <w:t>،</w:t>
      </w:r>
      <w:r w:rsidR="00597425" w:rsidRPr="00D81E02">
        <w:rPr>
          <w:rtl/>
          <w:lang w:bidi="ar-EG"/>
        </w:rPr>
        <w:t xml:space="preserve"> </w:t>
      </w:r>
      <w:r w:rsidR="00597425" w:rsidRPr="00D81E02">
        <w:rPr>
          <w:rFonts w:hint="cs"/>
          <w:rtl/>
          <w:lang w:bidi="ar-EG"/>
        </w:rPr>
        <w:t xml:space="preserve">أدارها </w:t>
      </w:r>
      <w:r w:rsidRPr="00D81E02">
        <w:rPr>
          <w:rtl/>
          <w:lang w:bidi="ar-EG"/>
        </w:rPr>
        <w:t xml:space="preserve">السيد أليخاندرو روكا كامبانيا، مدير أول، إدارة الملكية الفكرية للمبتكرين </w:t>
      </w:r>
      <w:r w:rsidRPr="00D81E02">
        <w:rPr>
          <w:lang w:bidi="ar-EG"/>
        </w:rPr>
        <w:t>IPID)</w:t>
      </w:r>
      <w:r w:rsidRPr="00D81E02">
        <w:rPr>
          <w:rFonts w:cs="Arial"/>
          <w:rtl/>
          <w:lang w:bidi="ar-EG"/>
        </w:rPr>
        <w:t>)</w:t>
      </w:r>
      <w:r w:rsidRPr="00D81E02">
        <w:rPr>
          <w:rFonts w:cs="Arial" w:hint="cs"/>
          <w:rtl/>
          <w:lang w:bidi="ar-EG"/>
        </w:rPr>
        <w:t>؛</w:t>
      </w:r>
    </w:p>
    <w:p w14:paraId="65856A7F" w14:textId="77777777" w:rsidR="002D4E69" w:rsidRPr="00D81E02" w:rsidRDefault="0049481F" w:rsidP="007542E3">
      <w:pPr>
        <w:pStyle w:val="ONUMA"/>
        <w:numPr>
          <w:ilvl w:val="0"/>
          <w:numId w:val="11"/>
        </w:numPr>
        <w:rPr>
          <w:lang w:bidi="ar-EG"/>
        </w:rPr>
      </w:pPr>
      <w:r w:rsidRPr="00D81E02">
        <w:rPr>
          <w:rFonts w:hint="cs"/>
          <w:rtl/>
          <w:lang w:bidi="ar-EG"/>
        </w:rPr>
        <w:t>حلقة النقاش 2</w:t>
      </w:r>
      <w:r w:rsidR="002D4E69" w:rsidRPr="00D81E02">
        <w:rPr>
          <w:rtl/>
          <w:lang w:bidi="ar-EG"/>
        </w:rPr>
        <w:t>: الزراع</w:t>
      </w:r>
      <w:r w:rsidR="00A67297" w:rsidRPr="00D81E02">
        <w:rPr>
          <w:rtl/>
          <w:lang w:bidi="ar-EG"/>
        </w:rPr>
        <w:t xml:space="preserve">ة والحصاد - إنتاج المحصول، </w:t>
      </w:r>
      <w:r w:rsidR="002D4E69" w:rsidRPr="00D81E02">
        <w:rPr>
          <w:rtl/>
          <w:lang w:bidi="ar-EG"/>
        </w:rPr>
        <w:t>أدارها السيد أندراس جوكوتي، مدير شعبة قانون البراءات والتكنولوجيا؛</w:t>
      </w:r>
    </w:p>
    <w:p w14:paraId="4A538372" w14:textId="77777777" w:rsidR="002D4E69" w:rsidRPr="00D81E02" w:rsidRDefault="002D4E69" w:rsidP="007542E3">
      <w:pPr>
        <w:pStyle w:val="ONUMA"/>
        <w:numPr>
          <w:ilvl w:val="0"/>
          <w:numId w:val="11"/>
        </w:numPr>
        <w:rPr>
          <w:lang w:bidi="ar-EG"/>
        </w:rPr>
      </w:pPr>
      <w:r w:rsidRPr="00D81E02">
        <w:rPr>
          <w:rtl/>
          <w:lang w:bidi="ar-EG"/>
        </w:rPr>
        <w:t xml:space="preserve">حلقة النقاش 3: التخزين والتوزيع والاستهلاك – من الزراعة إلى التسويق، أدارتها السيدة ألكسندرا غرازيولي، مديرة سجل لشبونة؛  </w:t>
      </w:r>
    </w:p>
    <w:p w14:paraId="00E6892E" w14:textId="77777777" w:rsidR="0049481F" w:rsidRPr="00D81E02" w:rsidRDefault="00A67297" w:rsidP="007542E3">
      <w:pPr>
        <w:pStyle w:val="ONUMA"/>
        <w:numPr>
          <w:ilvl w:val="0"/>
          <w:numId w:val="11"/>
        </w:numPr>
        <w:rPr>
          <w:lang w:bidi="ar-EG"/>
        </w:rPr>
      </w:pPr>
      <w:r w:rsidRPr="00D81E02">
        <w:rPr>
          <w:rFonts w:hint="cs"/>
          <w:rtl/>
          <w:lang w:bidi="ar-EG"/>
        </w:rPr>
        <w:t>ال</w:t>
      </w:r>
      <w:r w:rsidR="0049481F" w:rsidRPr="00D81E02">
        <w:rPr>
          <w:rtl/>
          <w:lang w:bidi="ar-EG"/>
        </w:rPr>
        <w:t xml:space="preserve">حوار </w:t>
      </w:r>
      <w:r w:rsidRPr="00D81E02">
        <w:rPr>
          <w:rFonts w:hint="cs"/>
          <w:rtl/>
          <w:lang w:bidi="ar-EG"/>
        </w:rPr>
        <w:t>ال</w:t>
      </w:r>
      <w:r w:rsidR="0049481F" w:rsidRPr="00D81E02">
        <w:rPr>
          <w:rtl/>
          <w:lang w:bidi="ar-EG"/>
        </w:rPr>
        <w:t>ختامي بشأن فرص ال</w:t>
      </w:r>
      <w:r w:rsidR="001C45BD" w:rsidRPr="00D81E02">
        <w:rPr>
          <w:rtl/>
          <w:lang w:bidi="ar-EG"/>
        </w:rPr>
        <w:t>مستقبل،</w:t>
      </w:r>
      <w:r w:rsidRPr="00D81E02">
        <w:rPr>
          <w:rFonts w:hint="cs"/>
          <w:rtl/>
          <w:lang w:bidi="ar-EG"/>
        </w:rPr>
        <w:t xml:space="preserve"> </w:t>
      </w:r>
      <w:r w:rsidRPr="00D81E02">
        <w:rPr>
          <w:rtl/>
          <w:lang w:bidi="ar-EG"/>
        </w:rPr>
        <w:t>أدار</w:t>
      </w:r>
      <w:r w:rsidRPr="00D81E02">
        <w:rPr>
          <w:rFonts w:hint="cs"/>
          <w:rtl/>
          <w:lang w:bidi="ar-EG"/>
        </w:rPr>
        <w:t>ه</w:t>
      </w:r>
      <w:r w:rsidR="0049481F" w:rsidRPr="00D81E02">
        <w:rPr>
          <w:rtl/>
          <w:lang w:bidi="ar-EG"/>
        </w:rPr>
        <w:t xml:space="preserve"> السيد عرفان بالوش، مدير شعبة تنسيق أجندة التنمية.</w:t>
      </w:r>
    </w:p>
    <w:p w14:paraId="2729583E" w14:textId="77777777" w:rsidR="0049481F" w:rsidRPr="00D81E02" w:rsidRDefault="0049481F" w:rsidP="007542E3">
      <w:pPr>
        <w:pStyle w:val="Heading1"/>
      </w:pPr>
      <w:r w:rsidRPr="00D81E02">
        <w:rPr>
          <w:rFonts w:hint="cs"/>
          <w:rtl/>
        </w:rPr>
        <w:lastRenderedPageBreak/>
        <w:t>رابعا. المشاركون</w:t>
      </w:r>
    </w:p>
    <w:p w14:paraId="782B14A5" w14:textId="77777777" w:rsidR="00FF3BE1" w:rsidRPr="00D81E02" w:rsidRDefault="0049481F" w:rsidP="007542E3">
      <w:pPr>
        <w:pStyle w:val="ONUMA"/>
        <w:rPr>
          <w:lang w:bidi="ar-EG"/>
        </w:rPr>
      </w:pPr>
      <w:r w:rsidRPr="00D81E02">
        <w:rPr>
          <w:rtl/>
          <w:lang w:bidi="ar-EG"/>
        </w:rPr>
        <w:t>حضر المؤتمر أكثر من 600 مشارك، بمن فيهم مندوبو الدول الأعضاء. و</w:t>
      </w:r>
      <w:r w:rsidR="006F4EC6" w:rsidRPr="00D81E02">
        <w:rPr>
          <w:rFonts w:hint="cs"/>
          <w:rtl/>
          <w:lang w:bidi="ar-MA"/>
        </w:rPr>
        <w:t>شاركوا</w:t>
      </w:r>
      <w:r w:rsidR="00A67297" w:rsidRPr="00D81E02">
        <w:rPr>
          <w:rFonts w:hint="cs"/>
          <w:rtl/>
          <w:lang w:bidi="ar-EG"/>
        </w:rPr>
        <w:t xml:space="preserve"> في</w:t>
      </w:r>
      <w:r w:rsidR="006F4EC6" w:rsidRPr="00D81E02">
        <w:rPr>
          <w:rFonts w:hint="cs"/>
          <w:rtl/>
          <w:lang w:bidi="ar-EG"/>
        </w:rPr>
        <w:t xml:space="preserve"> أعمال</w:t>
      </w:r>
      <w:r w:rsidR="00A67297" w:rsidRPr="00D81E02">
        <w:rPr>
          <w:rFonts w:hint="cs"/>
          <w:rtl/>
          <w:lang w:bidi="ar-EG"/>
        </w:rPr>
        <w:t xml:space="preserve"> المؤتمر</w:t>
      </w:r>
      <w:r w:rsidRPr="00D81E02">
        <w:rPr>
          <w:rtl/>
          <w:lang w:bidi="ar-EG"/>
        </w:rPr>
        <w:t xml:space="preserve"> بنشاط من خلال تبادل الآراء وطرح الأسئلة. </w:t>
      </w:r>
      <w:r w:rsidR="002F18E0" w:rsidRPr="00D81E02">
        <w:rPr>
          <w:rtl/>
          <w:lang w:bidi="ar-EG"/>
        </w:rPr>
        <w:t>و</w:t>
      </w:r>
      <w:r w:rsidR="002F18E0" w:rsidRPr="00D81E02">
        <w:rPr>
          <w:rFonts w:hint="cs"/>
          <w:rtl/>
          <w:lang w:bidi="ar-EG"/>
        </w:rPr>
        <w:t>أثيرت</w:t>
      </w:r>
      <w:r w:rsidRPr="00D81E02">
        <w:rPr>
          <w:rtl/>
          <w:lang w:bidi="ar-EG"/>
        </w:rPr>
        <w:t xml:space="preserve"> </w:t>
      </w:r>
      <w:r w:rsidR="006F4EC6" w:rsidRPr="00D81E02">
        <w:rPr>
          <w:rtl/>
          <w:lang w:bidi="ar-EG"/>
        </w:rPr>
        <w:t>الأسئلة كتابيا عبر منصة الدردشة</w:t>
      </w:r>
      <w:r w:rsidRPr="00D81E02">
        <w:rPr>
          <w:rtl/>
          <w:lang w:bidi="ar-EG"/>
        </w:rPr>
        <w:t>، وشفهيا من قبل المتحدثين.</w:t>
      </w:r>
    </w:p>
    <w:p w14:paraId="27C3E648" w14:textId="77777777" w:rsidR="0049481F" w:rsidRPr="00D81E02" w:rsidRDefault="0049481F" w:rsidP="007542E3">
      <w:pPr>
        <w:pStyle w:val="Heading1"/>
      </w:pPr>
      <w:r w:rsidRPr="00D81E02">
        <w:rPr>
          <w:rtl/>
        </w:rPr>
        <w:t>خامسا. الترويج والتواصل</w:t>
      </w:r>
    </w:p>
    <w:p w14:paraId="21661C6B" w14:textId="6952239C" w:rsidR="0049481F" w:rsidRPr="00D81E02" w:rsidRDefault="0049481F" w:rsidP="007542E3">
      <w:pPr>
        <w:pStyle w:val="ONUMA"/>
        <w:rPr>
          <w:lang w:bidi="ar-EG"/>
        </w:rPr>
      </w:pPr>
      <w:r w:rsidRPr="00D81E02">
        <w:rPr>
          <w:rtl/>
          <w:lang w:bidi="ar-EG"/>
        </w:rPr>
        <w:t xml:space="preserve">أنشئت </w:t>
      </w:r>
      <w:hyperlink r:id="rId14" w:history="1">
        <w:r w:rsidRPr="00D81E02">
          <w:rPr>
            <w:rStyle w:val="Hyperlink"/>
            <w:rtl/>
            <w:lang w:bidi="ar-EG"/>
          </w:rPr>
          <w:t>صفحة إلكترونية مخصصة</w:t>
        </w:r>
      </w:hyperlink>
      <w:r w:rsidRPr="00D81E02">
        <w:rPr>
          <w:rtl/>
          <w:lang w:bidi="ar-EG"/>
        </w:rPr>
        <w:t xml:space="preserve"> للمؤتمر بلغات الأمم المتحدة الرسمية الست، تعرض جميع المعلومات ذات الصلة، ومنها التسجيل والبرنامج ونبذ</w:t>
      </w:r>
      <w:r w:rsidR="006F4EC6" w:rsidRPr="00D81E02">
        <w:rPr>
          <w:rtl/>
          <w:lang w:bidi="ar-EG"/>
        </w:rPr>
        <w:t>ة عن المتحدثين وعروضهم</w:t>
      </w:r>
      <w:r w:rsidRPr="00D81E02">
        <w:rPr>
          <w:rtl/>
          <w:lang w:bidi="ar-EG"/>
        </w:rPr>
        <w:t xml:space="preserve"> ورابط تسجيل الفيديو.</w:t>
      </w:r>
    </w:p>
    <w:p w14:paraId="655CFA8D" w14:textId="0480D88C" w:rsidR="0049481F" w:rsidRPr="00D81E02" w:rsidRDefault="0049723E" w:rsidP="007542E3">
      <w:pPr>
        <w:pStyle w:val="ONUMA"/>
        <w:rPr>
          <w:lang w:bidi="ar-EG"/>
        </w:rPr>
      </w:pPr>
      <w:r w:rsidRPr="00D81E02">
        <w:rPr>
          <w:rtl/>
          <w:lang w:bidi="ar-EG"/>
        </w:rPr>
        <w:t xml:space="preserve">واستخدمت الأمانة وسائل التواصل الاجتماعي وغيرها من أدوات الاتصال، بما في ذلك النشرات الإخبارية والقوائم البريدية والنشرات الدعائية، </w:t>
      </w:r>
      <w:r w:rsidR="002F18E0" w:rsidRPr="00D81E02">
        <w:rPr>
          <w:rtl/>
          <w:lang w:bidi="ar-EG"/>
        </w:rPr>
        <w:t>للترويج للمؤتمر لدى جمهور واسع.</w:t>
      </w:r>
      <w:r w:rsidRPr="00D81E02">
        <w:rPr>
          <w:rtl/>
          <w:lang w:bidi="ar-EG"/>
        </w:rPr>
        <w:t xml:space="preserve"> ونشرت الصور الملتقطة على </w:t>
      </w:r>
      <w:hyperlink r:id="rId15" w:history="1">
        <w:r w:rsidRPr="00D81E02">
          <w:rPr>
            <w:rStyle w:val="Hyperlink"/>
            <w:rtl/>
            <w:lang w:bidi="ar-EG"/>
          </w:rPr>
          <w:t>حساب المنظمة على موقع فليكر</w:t>
        </w:r>
      </w:hyperlink>
      <w:r w:rsidRPr="00D81E02">
        <w:rPr>
          <w:rtl/>
          <w:lang w:bidi="ar-EG"/>
        </w:rPr>
        <w:t>.</w:t>
      </w:r>
    </w:p>
    <w:p w14:paraId="3B04F094" w14:textId="77777777" w:rsidR="0054443D" w:rsidRPr="00D81E02" w:rsidRDefault="0054443D" w:rsidP="007542E3">
      <w:pPr>
        <w:pStyle w:val="Heading1"/>
        <w:rPr>
          <w:rtl/>
          <w:lang w:bidi="ar-MA"/>
        </w:rPr>
      </w:pPr>
      <w:r w:rsidRPr="00D81E02">
        <w:rPr>
          <w:rtl/>
        </w:rPr>
        <w:t>سا</w:t>
      </w:r>
      <w:r w:rsidR="006F4EC6" w:rsidRPr="00D81E02">
        <w:rPr>
          <w:rtl/>
        </w:rPr>
        <w:t>دساً. النقاط البارزة في ال</w:t>
      </w:r>
      <w:r w:rsidR="006F4EC6" w:rsidRPr="00D81E02">
        <w:rPr>
          <w:rFonts w:hint="cs"/>
          <w:rtl/>
          <w:lang w:bidi="ar-MA"/>
        </w:rPr>
        <w:t>مناقشات</w:t>
      </w:r>
    </w:p>
    <w:p w14:paraId="478E332F" w14:textId="77777777" w:rsidR="0054443D" w:rsidRPr="00D81E02" w:rsidRDefault="006F4EC6" w:rsidP="007542E3">
      <w:pPr>
        <w:pStyle w:val="ONUMA"/>
        <w:rPr>
          <w:rtl/>
          <w:lang w:bidi="ar-EG"/>
        </w:rPr>
      </w:pPr>
      <w:r w:rsidRPr="00D81E02">
        <w:rPr>
          <w:rtl/>
          <w:lang w:bidi="ar-EG"/>
        </w:rPr>
        <w:t xml:space="preserve">ترد أدناه نبذة مختصرة عن </w:t>
      </w:r>
      <w:r w:rsidRPr="00D81E02">
        <w:rPr>
          <w:rFonts w:hint="cs"/>
          <w:rtl/>
          <w:lang w:bidi="ar-EG"/>
        </w:rPr>
        <w:t>مناقشات</w:t>
      </w:r>
      <w:r w:rsidR="0054443D" w:rsidRPr="00D81E02">
        <w:rPr>
          <w:rtl/>
          <w:lang w:bidi="ar-EG"/>
        </w:rPr>
        <w:t xml:space="preserve"> المؤتمر.</w:t>
      </w:r>
    </w:p>
    <w:p w14:paraId="354E6E9D" w14:textId="77777777" w:rsidR="0049723E" w:rsidRPr="00D81E02" w:rsidRDefault="0049723E" w:rsidP="00B32633">
      <w:pPr>
        <w:pStyle w:val="Heading2"/>
      </w:pPr>
      <w:r w:rsidRPr="00D81E02">
        <w:rPr>
          <w:rFonts w:hint="cs"/>
          <w:rtl/>
        </w:rPr>
        <w:t>الجلسة التمهيدية</w:t>
      </w:r>
    </w:p>
    <w:p w14:paraId="1CF63D07" w14:textId="6A16AFE7" w:rsidR="005D50D9" w:rsidRPr="00D81E02" w:rsidRDefault="006F4EC6" w:rsidP="007542E3">
      <w:pPr>
        <w:pStyle w:val="ONUMA"/>
        <w:rPr>
          <w:lang w:bidi="ar-EG"/>
        </w:rPr>
      </w:pPr>
      <w:r w:rsidRPr="00D81E02">
        <w:rPr>
          <w:rFonts w:hint="cs"/>
          <w:rtl/>
          <w:lang w:bidi="ar-MA"/>
        </w:rPr>
        <w:t>بحثت</w:t>
      </w:r>
      <w:r w:rsidR="005D50D9" w:rsidRPr="00D81E02">
        <w:rPr>
          <w:rtl/>
          <w:lang w:bidi="ar-EG"/>
        </w:rPr>
        <w:t xml:space="preserve"> الجلسة التمهيدية التحديات التي يواجهها القطاع الزراعي وكيف يمكن للملكية الفك</w:t>
      </w:r>
      <w:r w:rsidR="00102D59" w:rsidRPr="00D81E02">
        <w:rPr>
          <w:rtl/>
          <w:lang w:bidi="ar-EG"/>
        </w:rPr>
        <w:t xml:space="preserve">رية وغيرها من الأدوات السياسية </w:t>
      </w:r>
      <w:r w:rsidR="005D50D9" w:rsidRPr="00D81E02">
        <w:rPr>
          <w:rtl/>
          <w:lang w:bidi="ar-EG"/>
        </w:rPr>
        <w:t>أن تحفز الابتكار الزراعي وتواجه هذه التحديات. وسلطت سعادة السيدة صوفيا بوزا، السفيرة والممثلة الدائمة لشيلي لدى منظمة التجارة العالمية، الضوء على التحديات الزراعية التي تواجهها شيلي والسياسات الدا</w:t>
      </w:r>
      <w:r w:rsidR="00102D59" w:rsidRPr="00D81E02">
        <w:rPr>
          <w:rtl/>
          <w:lang w:bidi="ar-EG"/>
        </w:rPr>
        <w:t xml:space="preserve">عمة المتعلقة بالملكية الفكرية. </w:t>
      </w:r>
      <w:r w:rsidR="005D50D9" w:rsidRPr="00D81E02">
        <w:rPr>
          <w:rtl/>
          <w:lang w:bidi="ar-EG"/>
        </w:rPr>
        <w:t xml:space="preserve">وتؤدي الملكية الفكرية والابتكار دورا أساسيا في تحقيق </w:t>
      </w:r>
      <w:hyperlink r:id="rId16" w:history="1">
        <w:r w:rsidR="005D50D9" w:rsidRPr="00D81E02">
          <w:rPr>
            <w:rStyle w:val="Hyperlink"/>
            <w:rtl/>
            <w:lang w:bidi="ar-EG"/>
          </w:rPr>
          <w:t>أهداف التنمية المستدا</w:t>
        </w:r>
        <w:r w:rsidR="00102D59" w:rsidRPr="00D81E02">
          <w:rPr>
            <w:rStyle w:val="Hyperlink"/>
            <w:rtl/>
            <w:lang w:bidi="ar-EG"/>
          </w:rPr>
          <w:t>مة</w:t>
        </w:r>
      </w:hyperlink>
      <w:r w:rsidR="00102D59" w:rsidRPr="00D81E02">
        <w:rPr>
          <w:rtl/>
          <w:lang w:bidi="ar-EG"/>
        </w:rPr>
        <w:t xml:space="preserve"> من أجل نظام غذائي مجد وشامل.</w:t>
      </w:r>
      <w:r w:rsidR="005D50D9" w:rsidRPr="00D81E02">
        <w:rPr>
          <w:rtl/>
          <w:lang w:bidi="ar-EG"/>
        </w:rPr>
        <w:t xml:space="preserve"> فالزراعة دعامة ثقافية واجتماعية واقتصادية، كما أن الابتكار الزراعي ضروري لإطعام السكان المتزايدين، والحد من الفقر، وتحسين الرفاه العام.</w:t>
      </w:r>
      <w:r w:rsidR="00E0692F" w:rsidRPr="00D81E02">
        <w:rPr>
          <w:rFonts w:hint="cs"/>
          <w:rtl/>
          <w:lang w:bidi="ar-EG"/>
        </w:rPr>
        <w:t xml:space="preserve"> </w:t>
      </w:r>
      <w:r w:rsidR="00E0692F" w:rsidRPr="00D81E02">
        <w:rPr>
          <w:rtl/>
          <w:lang w:bidi="ar-EG"/>
        </w:rPr>
        <w:t>وقامت</w:t>
      </w:r>
      <w:r w:rsidR="00102D59" w:rsidRPr="00D81E02">
        <w:rPr>
          <w:rtl/>
          <w:lang w:bidi="ar-EG"/>
        </w:rPr>
        <w:t xml:space="preserve"> شيلي، بصفتها بلدا مصدرا للف</w:t>
      </w:r>
      <w:r w:rsidR="00102D59" w:rsidRPr="00D81E02">
        <w:rPr>
          <w:rFonts w:hint="cs"/>
          <w:rtl/>
          <w:lang w:bidi="ar-EG"/>
        </w:rPr>
        <w:t>واكه</w:t>
      </w:r>
      <w:r w:rsidR="00102D59" w:rsidRPr="00D81E02">
        <w:rPr>
          <w:rtl/>
          <w:lang w:bidi="ar-EG"/>
        </w:rPr>
        <w:t xml:space="preserve"> في نظام س</w:t>
      </w:r>
      <w:r w:rsidR="00102D59" w:rsidRPr="00D81E02">
        <w:rPr>
          <w:rFonts w:hint="cs"/>
          <w:rtl/>
          <w:lang w:bidi="ar-EG"/>
        </w:rPr>
        <w:t>لاسل</w:t>
      </w:r>
      <w:r w:rsidR="00E0692F" w:rsidRPr="00D81E02">
        <w:rPr>
          <w:rtl/>
          <w:lang w:bidi="ar-EG"/>
        </w:rPr>
        <w:t xml:space="preserve"> الإمدادات الغذائية العالم</w:t>
      </w:r>
      <w:r w:rsidR="00102D59" w:rsidRPr="00D81E02">
        <w:rPr>
          <w:rtl/>
          <w:lang w:bidi="ar-EG"/>
        </w:rPr>
        <w:t>ية، بتحسين عمليات إنتاجها ل</w:t>
      </w:r>
      <w:r w:rsidR="00102D59" w:rsidRPr="00D81E02">
        <w:rPr>
          <w:rFonts w:hint="cs"/>
          <w:rtl/>
          <w:lang w:bidi="ar-EG"/>
        </w:rPr>
        <w:t>لوفاء</w:t>
      </w:r>
      <w:r w:rsidR="00E0692F" w:rsidRPr="00D81E02">
        <w:rPr>
          <w:rtl/>
          <w:lang w:bidi="ar-EG"/>
        </w:rPr>
        <w:t xml:space="preserve"> </w:t>
      </w:r>
      <w:r w:rsidR="00102D59" w:rsidRPr="00D81E02">
        <w:rPr>
          <w:rFonts w:hint="cs"/>
          <w:rtl/>
          <w:lang w:bidi="ar-EG"/>
        </w:rPr>
        <w:t>ب</w:t>
      </w:r>
      <w:r w:rsidR="00E0692F" w:rsidRPr="00D81E02">
        <w:rPr>
          <w:rtl/>
          <w:lang w:bidi="ar-EG"/>
        </w:rPr>
        <w:t xml:space="preserve">معايير جودة الأغذية وسلامتها وصممت السياسات ذات الصلة. وشملت التحديات الزراعية زيادة الإنتاجية، وتحسين شبكات التجارة العالمية، والتكيف مع تغير المناخ، وإصدار شهادات الاستدامة. وعززت شيلي تنمية الزراعة التنافسية والمنصفة والمستدامة لفائدة أصحاب المصلحة وصغار المنتجين والشعوب الأصلية من خلال استراتيجيات زراعية لاستخدام الموارد وتعزيز </w:t>
      </w:r>
      <w:r w:rsidR="00102D59" w:rsidRPr="00D81E02">
        <w:rPr>
          <w:rFonts w:hint="cs"/>
          <w:rtl/>
          <w:lang w:bidi="ar-EG"/>
        </w:rPr>
        <w:t>ال</w:t>
      </w:r>
      <w:r w:rsidR="00E0692F" w:rsidRPr="00D81E02">
        <w:rPr>
          <w:rtl/>
          <w:lang w:bidi="ar-EG"/>
        </w:rPr>
        <w:t>عمليات قليلة الان</w:t>
      </w:r>
      <w:r w:rsidR="00102D59" w:rsidRPr="00D81E02">
        <w:rPr>
          <w:rtl/>
          <w:lang w:bidi="ar-EG"/>
        </w:rPr>
        <w:t xml:space="preserve">بعاثات والتكيف مع تغير المناخ. </w:t>
      </w:r>
      <w:r w:rsidR="00E0692F" w:rsidRPr="00D81E02">
        <w:rPr>
          <w:rtl/>
          <w:lang w:bidi="ar-EG"/>
        </w:rPr>
        <w:t>ونفذت شيلي أيضا تدابير محددة، مثل إنشاء وكالة تنسيق، وتعزيز سلامة الأغذية وجودتها، وحماية المعارف التقليدية، وال</w:t>
      </w:r>
      <w:r w:rsidR="00102D59" w:rsidRPr="00D81E02">
        <w:rPr>
          <w:rtl/>
          <w:lang w:bidi="ar-EG"/>
        </w:rPr>
        <w:t xml:space="preserve">تسريع في معالجة طلبات البراءات </w:t>
      </w:r>
      <w:r w:rsidR="00102D59" w:rsidRPr="00D81E02">
        <w:rPr>
          <w:rFonts w:hint="cs"/>
          <w:rtl/>
          <w:lang w:bidi="ar-EG"/>
        </w:rPr>
        <w:t>المتعلقة با</w:t>
      </w:r>
      <w:r w:rsidR="00E0692F" w:rsidRPr="00D81E02">
        <w:rPr>
          <w:rtl/>
          <w:lang w:bidi="ar-EG"/>
        </w:rPr>
        <w:t>لتكنولوجيات الخضراء. وشملت احتياجات الاب</w:t>
      </w:r>
      <w:r w:rsidR="00E9683E" w:rsidRPr="00D81E02">
        <w:rPr>
          <w:rtl/>
          <w:lang w:bidi="ar-EG"/>
        </w:rPr>
        <w:t xml:space="preserve">تكار الزراعي الحوافز الضريبية </w:t>
      </w:r>
      <w:r w:rsidR="00E9683E" w:rsidRPr="00D81E02">
        <w:rPr>
          <w:rFonts w:hint="cs"/>
          <w:rtl/>
          <w:lang w:bidi="ar-MA"/>
        </w:rPr>
        <w:t>من أجل ال</w:t>
      </w:r>
      <w:r w:rsidR="00E0692F" w:rsidRPr="00D81E02">
        <w:rPr>
          <w:rtl/>
          <w:lang w:bidi="ar-EG"/>
        </w:rPr>
        <w:t>بحث والتطوير.</w:t>
      </w:r>
    </w:p>
    <w:p w14:paraId="2D8FEDAA" w14:textId="4555B155" w:rsidR="00E0692F" w:rsidRPr="00D81E02" w:rsidRDefault="005E746B" w:rsidP="007542E3">
      <w:pPr>
        <w:pStyle w:val="ONUMA"/>
        <w:rPr>
          <w:lang w:bidi="ar-EG"/>
        </w:rPr>
      </w:pPr>
      <w:r w:rsidRPr="00D81E02">
        <w:rPr>
          <w:rtl/>
          <w:lang w:bidi="ar-EG"/>
        </w:rPr>
        <w:t>وسلطت سعادة السيدة بيمشانوك فونكوربون بيتفيلد، السفيرة والممثلة الدائمة لتايلند لدى منظمة التجارة العالمية والويبو، الضوء على أن الزراعة تشكل جزءا بارزا من الاستراتيجية الوطنية لتحسين الإنتاجية والنفاذ والمعارف وتنمية الموارد البشرية.</w:t>
      </w:r>
      <w:r w:rsidRPr="00D81E02">
        <w:rPr>
          <w:rFonts w:hint="cs"/>
          <w:rtl/>
          <w:lang w:bidi="ar-EG"/>
        </w:rPr>
        <w:t xml:space="preserve"> </w:t>
      </w:r>
      <w:r w:rsidRPr="00D81E02">
        <w:rPr>
          <w:rtl/>
          <w:lang w:bidi="ar-EG"/>
        </w:rPr>
        <w:t>وتتصل التحديات الزراعية في تايلند بالإنتاج الم</w:t>
      </w:r>
      <w:r w:rsidR="009C201A" w:rsidRPr="00D81E02">
        <w:rPr>
          <w:rtl/>
          <w:lang w:bidi="ar-EG"/>
        </w:rPr>
        <w:t>ستدام، وتغير المناخ، والا</w:t>
      </w:r>
      <w:r w:rsidR="009C201A" w:rsidRPr="00D81E02">
        <w:rPr>
          <w:rFonts w:hint="cs"/>
          <w:rtl/>
          <w:lang w:bidi="ar-MA"/>
        </w:rPr>
        <w:t>ختلالات</w:t>
      </w:r>
      <w:r w:rsidRPr="00D81E02">
        <w:rPr>
          <w:rtl/>
          <w:lang w:bidi="ar-EG"/>
        </w:rPr>
        <w:t xml:space="preserve"> التكنولوجية، والنفاذ إلى الأسواق، وتطوير القوى العاملة. وإدراكا لأهمية الزراعة بالنسبة لسبل العيش ال</w:t>
      </w:r>
      <w:r w:rsidR="009C201A" w:rsidRPr="00D81E02">
        <w:rPr>
          <w:rtl/>
          <w:lang w:bidi="ar-EG"/>
        </w:rPr>
        <w:t xml:space="preserve">ريفية، أطلقت تايلاند ثلاثة </w:t>
      </w:r>
      <w:r w:rsidR="009C201A" w:rsidRPr="00D81E02">
        <w:rPr>
          <w:rFonts w:hint="cs"/>
          <w:rtl/>
          <w:lang w:bidi="ar-EG"/>
        </w:rPr>
        <w:t>نظم</w:t>
      </w:r>
      <w:r w:rsidRPr="00D81E02">
        <w:rPr>
          <w:rtl/>
          <w:lang w:bidi="ar-EG"/>
        </w:rPr>
        <w:t xml:space="preserve"> رقمية: </w:t>
      </w:r>
      <w:hyperlink r:id="rId17" w:history="1">
        <w:r w:rsidRPr="00D81E02">
          <w:rPr>
            <w:rStyle w:val="Hyperlink"/>
            <w:lang w:bidi="ar-EG"/>
          </w:rPr>
          <w:t>Trace Thai</w:t>
        </w:r>
      </w:hyperlink>
      <w:r w:rsidRPr="00D81E02">
        <w:rPr>
          <w:rtl/>
          <w:lang w:bidi="ar-EG"/>
        </w:rPr>
        <w:t xml:space="preserve">، وهو نظام </w:t>
      </w:r>
      <w:r w:rsidR="000A6CBA" w:rsidRPr="00D81E02">
        <w:rPr>
          <w:rFonts w:hint="cs"/>
          <w:rtl/>
          <w:lang w:bidi="ar-MA"/>
        </w:rPr>
        <w:t>ل</w:t>
      </w:r>
      <w:r w:rsidR="000A6CBA" w:rsidRPr="00D81E02">
        <w:rPr>
          <w:rtl/>
          <w:lang w:bidi="ar-EG"/>
        </w:rPr>
        <w:t xml:space="preserve">تكنولوجيا </w:t>
      </w:r>
      <w:r w:rsidRPr="00D81E02">
        <w:rPr>
          <w:rtl/>
          <w:lang w:bidi="ar-EG"/>
        </w:rPr>
        <w:t xml:space="preserve">سلاسل الكتل من أجل تسجيل </w:t>
      </w:r>
      <w:r w:rsidR="00E9683E" w:rsidRPr="00D81E02">
        <w:rPr>
          <w:rFonts w:hint="cs"/>
          <w:rtl/>
          <w:lang w:bidi="ar-EG"/>
        </w:rPr>
        <w:t>عملية</w:t>
      </w:r>
      <w:r w:rsidRPr="00D81E02">
        <w:rPr>
          <w:rtl/>
          <w:lang w:bidi="ar-EG"/>
        </w:rPr>
        <w:t xml:space="preserve"> التتبع وتحسينها، ونظام </w:t>
      </w:r>
      <w:r w:rsidRPr="00D81E02">
        <w:rPr>
          <w:lang w:bidi="ar-EG"/>
        </w:rPr>
        <w:t>ThinkTrade Dashboard</w:t>
      </w:r>
      <w:r w:rsidRPr="00D81E02">
        <w:rPr>
          <w:rtl/>
          <w:lang w:bidi="ar-EG"/>
        </w:rPr>
        <w:t>، وهو نظام منصة سحابية لتوليد البيانات من الإنتاج إلى التصدير، وتطبيق</w:t>
      </w:r>
      <w:r w:rsidR="00E9683E" w:rsidRPr="00D81E02">
        <w:rPr>
          <w:rFonts w:hint="cs"/>
          <w:rtl/>
          <w:lang w:bidi="ar-EG"/>
        </w:rPr>
        <w:t xml:space="preserve"> الهاتف المحمول</w:t>
      </w:r>
      <w:r w:rsidRPr="00D81E02">
        <w:rPr>
          <w:rtl/>
          <w:lang w:bidi="ar-EG"/>
        </w:rPr>
        <w:t xml:space="preserve"> </w:t>
      </w:r>
      <w:hyperlink r:id="rId18" w:history="1">
        <w:r w:rsidRPr="00D81E02">
          <w:rPr>
            <w:rStyle w:val="Hyperlink"/>
            <w:lang w:bidi="ar-EG"/>
          </w:rPr>
          <w:t>Agri-Map</w:t>
        </w:r>
      </w:hyperlink>
      <w:r w:rsidR="00E9683E" w:rsidRPr="00D81E02">
        <w:rPr>
          <w:rtl/>
          <w:lang w:bidi="ar-EG"/>
        </w:rPr>
        <w:t xml:space="preserve"> ل</w:t>
      </w:r>
      <w:r w:rsidR="00E9683E" w:rsidRPr="00D81E02">
        <w:rPr>
          <w:rFonts w:hint="cs"/>
          <w:rtl/>
          <w:lang w:bidi="ar-EG"/>
        </w:rPr>
        <w:t xml:space="preserve">فائدة </w:t>
      </w:r>
      <w:r w:rsidRPr="00D81E02">
        <w:rPr>
          <w:rtl/>
          <w:lang w:bidi="ar-EG"/>
        </w:rPr>
        <w:t xml:space="preserve">مزارعين للحصول على </w:t>
      </w:r>
      <w:r w:rsidR="00E9683E" w:rsidRPr="00D81E02">
        <w:rPr>
          <w:rFonts w:hint="cs"/>
          <w:rtl/>
          <w:lang w:bidi="ar-EG"/>
        </w:rPr>
        <w:t>ال</w:t>
      </w:r>
      <w:r w:rsidRPr="00D81E02">
        <w:rPr>
          <w:rtl/>
          <w:lang w:bidi="ar-EG"/>
        </w:rPr>
        <w:t>معلومات بشأن التربة والمياه والمناخ والتسويق والخدمات اللوجستية في المناطق الزراعية المختلفة لتسهيل اتخاذ قرارات الإنتاج.</w:t>
      </w:r>
    </w:p>
    <w:p w14:paraId="059D6E79" w14:textId="77777777" w:rsidR="00B078FC" w:rsidRPr="00D81E02" w:rsidRDefault="00B078FC" w:rsidP="00B32633">
      <w:pPr>
        <w:pStyle w:val="Heading2"/>
      </w:pPr>
      <w:r w:rsidRPr="00D81E02">
        <w:rPr>
          <w:rFonts w:hint="cs"/>
          <w:rtl/>
        </w:rPr>
        <w:t xml:space="preserve">حلقة النقاش </w:t>
      </w:r>
      <w:r w:rsidR="007F7192" w:rsidRPr="00D81E02">
        <w:rPr>
          <w:rFonts w:hint="cs"/>
          <w:rtl/>
        </w:rPr>
        <w:t>1</w:t>
      </w:r>
    </w:p>
    <w:p w14:paraId="03A3D806" w14:textId="77777777" w:rsidR="00B078FC" w:rsidRPr="00D81E02" w:rsidRDefault="009C201A" w:rsidP="007542E3">
      <w:pPr>
        <w:pStyle w:val="ONUMA"/>
        <w:rPr>
          <w:lang w:bidi="ar-EG"/>
        </w:rPr>
      </w:pPr>
      <w:r w:rsidRPr="00D81E02">
        <w:rPr>
          <w:rFonts w:hint="cs"/>
          <w:rtl/>
          <w:lang w:bidi="ar-EG"/>
        </w:rPr>
        <w:t>تناولت</w:t>
      </w:r>
      <w:r w:rsidR="0054443D" w:rsidRPr="00D81E02">
        <w:rPr>
          <w:rtl/>
          <w:lang w:bidi="ar-EG"/>
        </w:rPr>
        <w:t xml:space="preserve"> حلقة النقاش الأولى احتياجات المزارعين التكنولوجية المتعلقة بالزراعة الدقيقة والرأسية، والتكنولوجيا الحيوية، واستنبات النباتات وتعديل الجينات، والإدارة الميكروبية للتربة من أجل</w:t>
      </w:r>
      <w:r w:rsidR="00E9683E" w:rsidRPr="00D81E02">
        <w:rPr>
          <w:rFonts w:hint="cs"/>
          <w:rtl/>
          <w:lang w:bidi="ar-EG"/>
        </w:rPr>
        <w:t xml:space="preserve"> استدامة</w:t>
      </w:r>
      <w:r w:rsidR="0054443D" w:rsidRPr="00D81E02">
        <w:rPr>
          <w:rtl/>
          <w:lang w:bidi="ar-EG"/>
        </w:rPr>
        <w:t xml:space="preserve"> الأر</w:t>
      </w:r>
      <w:r w:rsidR="00E9683E" w:rsidRPr="00D81E02">
        <w:rPr>
          <w:rtl/>
          <w:lang w:bidi="ar-EG"/>
        </w:rPr>
        <w:t>اضي والمدخلات الزراعية</w:t>
      </w:r>
      <w:r w:rsidR="0054443D" w:rsidRPr="00D81E02">
        <w:rPr>
          <w:rtl/>
          <w:lang w:bidi="ar-EG"/>
        </w:rPr>
        <w:t>.</w:t>
      </w:r>
    </w:p>
    <w:p w14:paraId="3FA31D45" w14:textId="2C72F9E5" w:rsidR="005E746B" w:rsidRPr="00D81E02" w:rsidRDefault="0054443D" w:rsidP="007542E3">
      <w:pPr>
        <w:pStyle w:val="ONUMA"/>
        <w:rPr>
          <w:lang w:bidi="ar-EG"/>
        </w:rPr>
      </w:pPr>
      <w:r w:rsidRPr="00D81E02">
        <w:rPr>
          <w:rtl/>
          <w:lang w:bidi="ar-EG"/>
        </w:rPr>
        <w:t xml:space="preserve">وتناول السيد بيتر باتون، نائب الأمين العام للاتحاد الدولي لحماية </w:t>
      </w:r>
      <w:r w:rsidR="003D7CCE" w:rsidRPr="00D81E02">
        <w:rPr>
          <w:rFonts w:hint="cs"/>
          <w:rtl/>
          <w:lang w:bidi="ar-EG"/>
        </w:rPr>
        <w:t>الأصناف</w:t>
      </w:r>
      <w:r w:rsidRPr="00D81E02">
        <w:rPr>
          <w:rtl/>
          <w:lang w:bidi="ar-EG"/>
        </w:rPr>
        <w:t xml:space="preserve"> النباتية الجديدة </w:t>
      </w:r>
      <w:r w:rsidR="00B42894" w:rsidRPr="00D81E02">
        <w:rPr>
          <w:lang w:bidi="ar-EG"/>
        </w:rPr>
        <w:t>(</w:t>
      </w:r>
      <w:hyperlink r:id="rId19" w:history="1">
        <w:r w:rsidRPr="00D81E02">
          <w:rPr>
            <w:rStyle w:val="Hyperlink"/>
            <w:lang w:bidi="ar-EG"/>
          </w:rPr>
          <w:t>UPOV</w:t>
        </w:r>
      </w:hyperlink>
      <w:r w:rsidRPr="00D81E02">
        <w:rPr>
          <w:lang w:bidi="ar-EG"/>
        </w:rPr>
        <w:t>)</w:t>
      </w:r>
      <w:r w:rsidRPr="00D81E02">
        <w:rPr>
          <w:rtl/>
          <w:lang w:bidi="ar-EG"/>
        </w:rPr>
        <w:t xml:space="preserve">، الإنتاجية الزراعية في سياق تغير المناخ ودور </w:t>
      </w:r>
      <w:r w:rsidR="00C57BAC" w:rsidRPr="00D81E02">
        <w:rPr>
          <w:rtl/>
          <w:lang w:bidi="ar-EG"/>
        </w:rPr>
        <w:t>استنبات النباتات وحماي</w:t>
      </w:r>
      <w:r w:rsidR="00C57BAC" w:rsidRPr="00D81E02">
        <w:rPr>
          <w:rFonts w:hint="cs"/>
          <w:rtl/>
          <w:lang w:bidi="ar-MA"/>
        </w:rPr>
        <w:t>ة أصنافها</w:t>
      </w:r>
      <w:r w:rsidRPr="00D81E02">
        <w:rPr>
          <w:rtl/>
          <w:lang w:bidi="ar-EG"/>
        </w:rPr>
        <w:t xml:space="preserve">. وأدى التطور في الإنتاجية الزراعية إلى تحويل محركات الإنتاج من المدخلات والأسمدة ومبيدات </w:t>
      </w:r>
      <w:r w:rsidR="00C57BAC" w:rsidRPr="00D81E02">
        <w:rPr>
          <w:rtl/>
          <w:lang w:bidi="ar-EG"/>
        </w:rPr>
        <w:t>الآفات المائية إلى الابتكار وا</w:t>
      </w:r>
      <w:r w:rsidR="00C57BAC" w:rsidRPr="00D81E02">
        <w:rPr>
          <w:rFonts w:hint="cs"/>
          <w:rtl/>
          <w:lang w:bidi="ar-EG"/>
        </w:rPr>
        <w:t>لأصناف</w:t>
      </w:r>
      <w:r w:rsidRPr="00D81E02">
        <w:rPr>
          <w:rtl/>
          <w:lang w:bidi="ar-EG"/>
        </w:rPr>
        <w:t xml:space="preserve"> النباتية الجديدة التي من شأنها أن تمكن من زيادة الإنتاج </w:t>
      </w:r>
      <w:r w:rsidR="00C57BAC" w:rsidRPr="00D81E02">
        <w:rPr>
          <w:rtl/>
          <w:lang w:bidi="ar-EG"/>
        </w:rPr>
        <w:t xml:space="preserve">باستخدام نفس المساحة من الأرض. </w:t>
      </w:r>
      <w:r w:rsidRPr="00D81E02">
        <w:rPr>
          <w:rtl/>
          <w:lang w:bidi="ar-EG"/>
        </w:rPr>
        <w:t xml:space="preserve">وأدى </w:t>
      </w:r>
      <w:r w:rsidR="00591CAB" w:rsidRPr="00D81E02">
        <w:rPr>
          <w:rFonts w:hint="cs"/>
          <w:rtl/>
          <w:lang w:bidi="ar-MA"/>
        </w:rPr>
        <w:t xml:space="preserve">تأثير </w:t>
      </w:r>
      <w:r w:rsidRPr="00D81E02">
        <w:rPr>
          <w:rtl/>
          <w:lang w:bidi="ar-EG"/>
        </w:rPr>
        <w:t>تغير المناخ في الزراعة إلى المزيد من حالات الفيضانات و</w:t>
      </w:r>
      <w:r w:rsidR="00591CAB" w:rsidRPr="00D81E02">
        <w:rPr>
          <w:rtl/>
          <w:lang w:bidi="ar-EG"/>
        </w:rPr>
        <w:t xml:space="preserve">الجفاف وارتفاع مستويات الملح وأمراض </w:t>
      </w:r>
      <w:r w:rsidRPr="00D81E02">
        <w:rPr>
          <w:rtl/>
          <w:lang w:bidi="ar-EG"/>
        </w:rPr>
        <w:t>جديدة</w:t>
      </w:r>
      <w:r w:rsidR="00591CAB" w:rsidRPr="00D81E02">
        <w:rPr>
          <w:rtl/>
          <w:lang w:bidi="ar-EG"/>
        </w:rPr>
        <w:t xml:space="preserve"> </w:t>
      </w:r>
      <w:r w:rsidR="00591CAB" w:rsidRPr="00D81E02">
        <w:rPr>
          <w:rFonts w:hint="cs"/>
          <w:rtl/>
          <w:lang w:bidi="ar-EG"/>
        </w:rPr>
        <w:t>أثرت</w:t>
      </w:r>
      <w:r w:rsidR="00137853" w:rsidRPr="00D81E02">
        <w:rPr>
          <w:rtl/>
          <w:lang w:bidi="ar-EG"/>
        </w:rPr>
        <w:t xml:space="preserve"> على إنتاج المحاصيل. </w:t>
      </w:r>
      <w:r w:rsidR="00591CAB" w:rsidRPr="00D81E02">
        <w:rPr>
          <w:rtl/>
          <w:lang w:bidi="ar-EG"/>
        </w:rPr>
        <w:t>و</w:t>
      </w:r>
      <w:r w:rsidR="00591CAB" w:rsidRPr="00D81E02">
        <w:rPr>
          <w:rFonts w:hint="cs"/>
          <w:rtl/>
          <w:lang w:bidi="ar-EG"/>
        </w:rPr>
        <w:t xml:space="preserve">تطلبت عملية </w:t>
      </w:r>
      <w:r w:rsidR="00137853" w:rsidRPr="00D81E02">
        <w:rPr>
          <w:rtl/>
          <w:lang w:bidi="ar-EG"/>
        </w:rPr>
        <w:t>اس</w:t>
      </w:r>
      <w:r w:rsidR="00591CAB" w:rsidRPr="00D81E02">
        <w:rPr>
          <w:rtl/>
          <w:lang w:bidi="ar-EG"/>
        </w:rPr>
        <w:t xml:space="preserve">تنبات النباتات </w:t>
      </w:r>
      <w:r w:rsidR="00591CAB" w:rsidRPr="00D81E02">
        <w:rPr>
          <w:rFonts w:hint="cs"/>
          <w:rtl/>
          <w:lang w:bidi="ar-EG"/>
        </w:rPr>
        <w:t>أجلا طويلا</w:t>
      </w:r>
      <w:r w:rsidR="00137853" w:rsidRPr="00D81E02">
        <w:rPr>
          <w:rtl/>
          <w:lang w:bidi="ar-EG"/>
        </w:rPr>
        <w:t xml:space="preserve"> </w:t>
      </w:r>
      <w:r w:rsidR="00591CAB" w:rsidRPr="00D81E02">
        <w:rPr>
          <w:rFonts w:hint="cs"/>
          <w:rtl/>
          <w:lang w:bidi="ar-EG"/>
        </w:rPr>
        <w:t>حيث تستلزم</w:t>
      </w:r>
      <w:r w:rsidR="00137853" w:rsidRPr="00D81E02">
        <w:rPr>
          <w:rtl/>
          <w:lang w:bidi="ar-EG"/>
        </w:rPr>
        <w:t xml:space="preserve"> بيئة تنظيمية جيدة واستثمارا طويل الأجل، وقد مكن نظام الاتحاد الدولي لح</w:t>
      </w:r>
      <w:r w:rsidR="00B42894" w:rsidRPr="00D81E02">
        <w:rPr>
          <w:rtl/>
          <w:lang w:bidi="ar-EG"/>
        </w:rPr>
        <w:t xml:space="preserve">ماية </w:t>
      </w:r>
      <w:r w:rsidR="003D7CCE" w:rsidRPr="00D81E02">
        <w:rPr>
          <w:rtl/>
          <w:lang w:bidi="ar-EG"/>
        </w:rPr>
        <w:t>الأصناف</w:t>
      </w:r>
      <w:r w:rsidR="00B42894" w:rsidRPr="00D81E02">
        <w:rPr>
          <w:rtl/>
          <w:lang w:bidi="ar-EG"/>
        </w:rPr>
        <w:t xml:space="preserve"> النباتية الجديدة</w:t>
      </w:r>
      <w:r w:rsidR="00B42894" w:rsidRPr="00D81E02">
        <w:rPr>
          <w:lang w:bidi="ar-EG"/>
        </w:rPr>
        <w:t xml:space="preserve"> (UPOV) </w:t>
      </w:r>
      <w:r w:rsidR="00137853" w:rsidRPr="00D81E02">
        <w:rPr>
          <w:rtl/>
          <w:lang w:bidi="ar-EG"/>
        </w:rPr>
        <w:t>مستولدي النباتات من الاستثمار وتزويد المزارعين با</w:t>
      </w:r>
      <w:r w:rsidR="00591CAB" w:rsidRPr="00D81E02">
        <w:rPr>
          <w:rtl/>
          <w:lang w:bidi="ar-EG"/>
        </w:rPr>
        <w:t>لصنف المناسب الذي يحتوي على</w:t>
      </w:r>
      <w:r w:rsidR="00137853" w:rsidRPr="00D81E02">
        <w:rPr>
          <w:rtl/>
          <w:lang w:bidi="ar-EG"/>
        </w:rPr>
        <w:t xml:space="preserve"> البذور</w:t>
      </w:r>
      <w:r w:rsidR="00591CAB" w:rsidRPr="00D81E02">
        <w:rPr>
          <w:rFonts w:hint="cs"/>
          <w:rtl/>
          <w:lang w:bidi="ar-EG"/>
        </w:rPr>
        <w:t xml:space="preserve"> الجيدة</w:t>
      </w:r>
      <w:r w:rsidR="00137853" w:rsidRPr="00D81E02">
        <w:rPr>
          <w:rtl/>
          <w:lang w:bidi="ar-EG"/>
        </w:rPr>
        <w:t xml:space="preserve"> </w:t>
      </w:r>
      <w:r w:rsidR="003D2B32" w:rsidRPr="00D81E02">
        <w:rPr>
          <w:rtl/>
          <w:lang w:bidi="ar-EG"/>
        </w:rPr>
        <w:t xml:space="preserve">المناسبة في الوقت المناسب. </w:t>
      </w:r>
      <w:r w:rsidR="003D2B32" w:rsidRPr="00D81E02">
        <w:rPr>
          <w:rFonts w:hint="cs"/>
          <w:rtl/>
          <w:lang w:bidi="ar-EG"/>
        </w:rPr>
        <w:t>و</w:t>
      </w:r>
      <w:r w:rsidR="00D42502" w:rsidRPr="00D81E02">
        <w:rPr>
          <w:rFonts w:hint="cs"/>
          <w:rtl/>
          <w:lang w:bidi="ar-EG"/>
        </w:rPr>
        <w:t xml:space="preserve">تحققت </w:t>
      </w:r>
      <w:r w:rsidR="00D42502" w:rsidRPr="00D81E02">
        <w:rPr>
          <w:rtl/>
          <w:lang w:bidi="ar-EG"/>
        </w:rPr>
        <w:t xml:space="preserve">فوائد اجتماعية </w:t>
      </w:r>
      <w:r w:rsidR="00D42502" w:rsidRPr="00D81E02">
        <w:rPr>
          <w:rFonts w:hint="cs"/>
          <w:rtl/>
          <w:lang w:bidi="ar-EG"/>
        </w:rPr>
        <w:t>و</w:t>
      </w:r>
      <w:r w:rsidR="00D42502" w:rsidRPr="00D81E02">
        <w:rPr>
          <w:rtl/>
          <w:lang w:bidi="ar-EG"/>
        </w:rPr>
        <w:t xml:space="preserve">اقتصادية </w:t>
      </w:r>
      <w:r w:rsidR="00D42502" w:rsidRPr="00D81E02">
        <w:rPr>
          <w:rFonts w:hint="cs"/>
          <w:rtl/>
          <w:lang w:bidi="ar-EG"/>
        </w:rPr>
        <w:t>على نحو جلي</w:t>
      </w:r>
      <w:r w:rsidR="00D42502" w:rsidRPr="00D81E02">
        <w:rPr>
          <w:rtl/>
          <w:lang w:bidi="ar-EG"/>
        </w:rPr>
        <w:t xml:space="preserve"> في فييت نام</w:t>
      </w:r>
      <w:r w:rsidR="00D42502" w:rsidRPr="00D81E02">
        <w:rPr>
          <w:rFonts w:hint="cs"/>
          <w:rtl/>
          <w:lang w:bidi="ar-EG"/>
        </w:rPr>
        <w:t xml:space="preserve"> بفضل </w:t>
      </w:r>
      <w:r w:rsidR="003D2B32" w:rsidRPr="00D81E02">
        <w:rPr>
          <w:rFonts w:hint="cs"/>
          <w:rtl/>
          <w:lang w:bidi="ar-EG"/>
        </w:rPr>
        <w:t>ال</w:t>
      </w:r>
      <w:r w:rsidR="003D2B32" w:rsidRPr="00D81E02">
        <w:rPr>
          <w:rtl/>
          <w:lang w:bidi="ar-EG"/>
        </w:rPr>
        <w:t xml:space="preserve">عضوية </w:t>
      </w:r>
      <w:r w:rsidR="003D2B32" w:rsidRPr="00D81E02">
        <w:rPr>
          <w:rFonts w:hint="cs"/>
          <w:rtl/>
          <w:lang w:bidi="ar-EG"/>
        </w:rPr>
        <w:t xml:space="preserve">في </w:t>
      </w:r>
      <w:r w:rsidR="003D2B32" w:rsidRPr="00D81E02">
        <w:rPr>
          <w:rtl/>
          <w:lang w:bidi="ar-EG"/>
        </w:rPr>
        <w:t xml:space="preserve">الاتحاد الدولي لحماية </w:t>
      </w:r>
      <w:r w:rsidR="003D7CCE" w:rsidRPr="00D81E02">
        <w:rPr>
          <w:rtl/>
          <w:lang w:bidi="ar-EG"/>
        </w:rPr>
        <w:t>الأصناف</w:t>
      </w:r>
      <w:r w:rsidR="003D2B32" w:rsidRPr="00D81E02">
        <w:rPr>
          <w:rtl/>
          <w:lang w:bidi="ar-EG"/>
        </w:rPr>
        <w:t xml:space="preserve"> النباتية الجديد</w:t>
      </w:r>
      <w:r w:rsidR="00D42502" w:rsidRPr="00D81E02">
        <w:rPr>
          <w:rFonts w:hint="cs"/>
          <w:rtl/>
          <w:lang w:bidi="ar-EG"/>
        </w:rPr>
        <w:t>ة</w:t>
      </w:r>
      <w:r w:rsidR="00137853" w:rsidRPr="00D81E02">
        <w:rPr>
          <w:rtl/>
          <w:lang w:bidi="ar-EG"/>
        </w:rPr>
        <w:t>، من خلال زيادة الإنتاجية المضافة إل</w:t>
      </w:r>
      <w:r w:rsidR="00D42502" w:rsidRPr="00D81E02">
        <w:rPr>
          <w:rtl/>
          <w:lang w:bidi="ar-EG"/>
        </w:rPr>
        <w:t>ى الناتج المحلي الإجمالي السنوي</w:t>
      </w:r>
      <w:r w:rsidR="00D42502" w:rsidRPr="00D81E02">
        <w:rPr>
          <w:rFonts w:hint="cs"/>
          <w:rtl/>
          <w:lang w:bidi="ar-EG"/>
        </w:rPr>
        <w:t>؛</w:t>
      </w:r>
      <w:r w:rsidR="00137853" w:rsidRPr="00D81E02">
        <w:rPr>
          <w:rtl/>
          <w:lang w:bidi="ar-EG"/>
        </w:rPr>
        <w:t xml:space="preserve"> و</w:t>
      </w:r>
      <w:r w:rsidR="00D42502" w:rsidRPr="00D81E02">
        <w:rPr>
          <w:rFonts w:hint="cs"/>
          <w:rtl/>
          <w:lang w:bidi="ar-EG"/>
        </w:rPr>
        <w:t xml:space="preserve">تأتى ذلك </w:t>
      </w:r>
      <w:r w:rsidR="00D42502" w:rsidRPr="00D81E02">
        <w:rPr>
          <w:rtl/>
          <w:lang w:bidi="ar-EG"/>
        </w:rPr>
        <w:t>في الأرجنتين</w:t>
      </w:r>
      <w:r w:rsidR="00137853" w:rsidRPr="00D81E02">
        <w:rPr>
          <w:rtl/>
          <w:lang w:bidi="ar-EG"/>
        </w:rPr>
        <w:t xml:space="preserve"> من خلال الحفاظ على الموارد الوراثية النباتية وتقاسم المنافع بين مستولدي الن</w:t>
      </w:r>
      <w:r w:rsidR="003B5A32" w:rsidRPr="00D81E02">
        <w:rPr>
          <w:rtl/>
          <w:lang w:bidi="ar-EG"/>
        </w:rPr>
        <w:t>باتات والمؤتمن</w:t>
      </w:r>
      <w:r w:rsidR="003B5A32" w:rsidRPr="00D81E02">
        <w:rPr>
          <w:rFonts w:hint="cs"/>
          <w:rtl/>
          <w:lang w:bidi="ar-MA"/>
        </w:rPr>
        <w:t>ين</w:t>
      </w:r>
      <w:r w:rsidR="003B5A32" w:rsidRPr="00D81E02">
        <w:rPr>
          <w:rtl/>
          <w:lang w:bidi="ar-EG"/>
        </w:rPr>
        <w:t xml:space="preserve"> على ا</w:t>
      </w:r>
      <w:r w:rsidR="003B5A32" w:rsidRPr="00D81E02">
        <w:rPr>
          <w:rFonts w:hint="cs"/>
          <w:rtl/>
          <w:lang w:bidi="ar-EG"/>
        </w:rPr>
        <w:t>لأصناف</w:t>
      </w:r>
      <w:r w:rsidR="003B5A32" w:rsidRPr="00D81E02">
        <w:rPr>
          <w:rtl/>
          <w:lang w:bidi="ar-EG"/>
        </w:rPr>
        <w:t xml:space="preserve"> البرية ال</w:t>
      </w:r>
      <w:r w:rsidR="003B5A32" w:rsidRPr="00D81E02">
        <w:rPr>
          <w:rFonts w:hint="cs"/>
          <w:rtl/>
          <w:lang w:bidi="ar-MA"/>
        </w:rPr>
        <w:t>أصلية</w:t>
      </w:r>
      <w:r w:rsidR="003B5A32" w:rsidRPr="00D81E02">
        <w:rPr>
          <w:rtl/>
          <w:lang w:bidi="ar-EG"/>
        </w:rPr>
        <w:t>.</w:t>
      </w:r>
      <w:r w:rsidR="00D42502" w:rsidRPr="00D81E02">
        <w:rPr>
          <w:rtl/>
          <w:lang w:bidi="ar-EG"/>
        </w:rPr>
        <w:t xml:space="preserve"> و</w:t>
      </w:r>
      <w:r w:rsidR="00D42502" w:rsidRPr="00D81E02">
        <w:rPr>
          <w:rFonts w:hint="cs"/>
          <w:rtl/>
          <w:lang w:bidi="ar-MA"/>
        </w:rPr>
        <w:t>تمثل العنصر الأساسي في</w:t>
      </w:r>
      <w:r w:rsidR="00137853" w:rsidRPr="00D81E02">
        <w:rPr>
          <w:rtl/>
          <w:lang w:bidi="ar-EG"/>
        </w:rPr>
        <w:t xml:space="preserve"> ضمان زيادة إنتاجية </w:t>
      </w:r>
      <w:r w:rsidR="00D42502" w:rsidRPr="00D81E02">
        <w:rPr>
          <w:rtl/>
          <w:lang w:bidi="ar-EG"/>
        </w:rPr>
        <w:t xml:space="preserve">استنبات النباتات </w:t>
      </w:r>
      <w:r w:rsidR="00D42502" w:rsidRPr="00D81E02">
        <w:rPr>
          <w:rFonts w:hint="cs"/>
          <w:rtl/>
          <w:lang w:bidi="ar-EG"/>
        </w:rPr>
        <w:t xml:space="preserve">من خلال </w:t>
      </w:r>
      <w:r w:rsidR="003B5A32" w:rsidRPr="00D81E02">
        <w:rPr>
          <w:rtl/>
          <w:lang w:bidi="ar-EG"/>
        </w:rPr>
        <w:t xml:space="preserve">استخدام </w:t>
      </w:r>
      <w:r w:rsidR="003B5A32" w:rsidRPr="00D81E02">
        <w:rPr>
          <w:rFonts w:hint="cs"/>
          <w:rtl/>
          <w:lang w:bidi="ar-EG"/>
        </w:rPr>
        <w:t>أصناف</w:t>
      </w:r>
      <w:r w:rsidR="00137853" w:rsidRPr="00D81E02">
        <w:rPr>
          <w:rtl/>
          <w:lang w:bidi="ar-EG"/>
        </w:rPr>
        <w:t xml:space="preserve"> عالية الأداء، وتقليل الضغط على البيئة الطبيعية والموارد الوراثية النبا</w:t>
      </w:r>
      <w:r w:rsidR="00D42502" w:rsidRPr="00D81E02">
        <w:rPr>
          <w:rtl/>
          <w:lang w:bidi="ar-EG"/>
        </w:rPr>
        <w:t xml:space="preserve">تية والمساعدة في الحفاظ عليها </w:t>
      </w:r>
      <w:r w:rsidR="00D42502" w:rsidRPr="00D81E02">
        <w:rPr>
          <w:rFonts w:hint="cs"/>
          <w:rtl/>
          <w:lang w:bidi="ar-EG"/>
        </w:rPr>
        <w:t>فضلاً عن</w:t>
      </w:r>
      <w:r w:rsidR="00137853" w:rsidRPr="00D81E02">
        <w:rPr>
          <w:rtl/>
          <w:lang w:bidi="ar-EG"/>
        </w:rPr>
        <w:t xml:space="preserve"> الاستجابة للتحديات المتعلقة بتغير المناخ في الزراعة.</w:t>
      </w:r>
    </w:p>
    <w:p w14:paraId="6FA6B7A8" w14:textId="3DB705FF" w:rsidR="00137853" w:rsidRPr="00D81E02" w:rsidRDefault="005701B8" w:rsidP="007542E3">
      <w:pPr>
        <w:pStyle w:val="ONUMA"/>
        <w:rPr>
          <w:lang w:bidi="ar-EG"/>
        </w:rPr>
      </w:pPr>
      <w:r w:rsidRPr="00D81E02">
        <w:rPr>
          <w:rtl/>
          <w:lang w:bidi="ar-EG"/>
        </w:rPr>
        <w:t>و</w:t>
      </w:r>
      <w:r w:rsidR="001F2CF4" w:rsidRPr="00D81E02">
        <w:rPr>
          <w:rFonts w:hint="cs"/>
          <w:rtl/>
          <w:lang w:bidi="ar-MA"/>
        </w:rPr>
        <w:t>أبرز</w:t>
      </w:r>
      <w:r w:rsidR="002E35F6" w:rsidRPr="00D81E02">
        <w:rPr>
          <w:rtl/>
          <w:lang w:bidi="ar-EG"/>
        </w:rPr>
        <w:t xml:space="preserve"> السيد إيلسيو بيربيتيو غ</w:t>
      </w:r>
      <w:r w:rsidRPr="00D81E02">
        <w:rPr>
          <w:rtl/>
          <w:lang w:bidi="ar-EG"/>
        </w:rPr>
        <w:t>يماراي</w:t>
      </w:r>
      <w:r w:rsidRPr="00D81E02">
        <w:rPr>
          <w:rFonts w:hint="cs"/>
          <w:rtl/>
          <w:lang w:bidi="ar-EG"/>
        </w:rPr>
        <w:t>ش</w:t>
      </w:r>
      <w:r w:rsidR="002E35F6" w:rsidRPr="00D81E02">
        <w:rPr>
          <w:rtl/>
          <w:lang w:bidi="ar-EG"/>
        </w:rPr>
        <w:t xml:space="preserve">، المدير العام لمركز </w:t>
      </w:r>
      <w:hyperlink r:id="rId20" w:history="1">
        <w:r w:rsidR="002E35F6" w:rsidRPr="00D81E02">
          <w:rPr>
            <w:rStyle w:val="Hyperlink"/>
            <w:rtl/>
            <w:lang w:bidi="ar-EG"/>
          </w:rPr>
          <w:t>إمبرابا للأرز والفاصوليا</w:t>
        </w:r>
      </w:hyperlink>
      <w:r w:rsidR="001F2CF4" w:rsidRPr="00D81E02">
        <w:rPr>
          <w:rtl/>
          <w:lang w:bidi="ar-EG"/>
        </w:rPr>
        <w:t>،</w:t>
      </w:r>
      <w:r w:rsidR="003B5A32" w:rsidRPr="00D81E02">
        <w:rPr>
          <w:rtl/>
          <w:lang w:bidi="ar-EG"/>
        </w:rPr>
        <w:t xml:space="preserve"> أهمية حماية ال</w:t>
      </w:r>
      <w:r w:rsidR="003B5A32" w:rsidRPr="00D81E02">
        <w:rPr>
          <w:rFonts w:hint="cs"/>
          <w:rtl/>
          <w:lang w:bidi="ar-EG"/>
        </w:rPr>
        <w:t>أصناف</w:t>
      </w:r>
      <w:r w:rsidR="002E35F6" w:rsidRPr="00D81E02">
        <w:rPr>
          <w:rtl/>
          <w:lang w:bidi="ar-EG"/>
        </w:rPr>
        <w:t xml:space="preserve"> النباتية والتكنولوجيا والشراكات مع القطاع ا</w:t>
      </w:r>
      <w:r w:rsidR="003B5A32" w:rsidRPr="00D81E02">
        <w:rPr>
          <w:rtl/>
          <w:lang w:bidi="ar-EG"/>
        </w:rPr>
        <w:t xml:space="preserve">لخاص ومنتجي البذور لتقديم </w:t>
      </w:r>
      <w:r w:rsidR="003B5A32" w:rsidRPr="00D81E02">
        <w:rPr>
          <w:rFonts w:hint="cs"/>
          <w:rtl/>
          <w:lang w:bidi="ar-EG"/>
        </w:rPr>
        <w:t>أصناف</w:t>
      </w:r>
      <w:r w:rsidRPr="00D81E02">
        <w:rPr>
          <w:rtl/>
          <w:lang w:bidi="ar-EG"/>
        </w:rPr>
        <w:t xml:space="preserve"> عالية الجودة و</w:t>
      </w:r>
      <w:r w:rsidRPr="00D81E02">
        <w:rPr>
          <w:rFonts w:hint="cs"/>
          <w:rtl/>
          <w:lang w:bidi="ar-MA"/>
        </w:rPr>
        <w:t xml:space="preserve">تطوير </w:t>
      </w:r>
      <w:r w:rsidR="002E35F6" w:rsidRPr="00D81E02">
        <w:rPr>
          <w:rtl/>
          <w:lang w:bidi="ar-EG"/>
        </w:rPr>
        <w:t>برامج استنبات منظمة. ونتيجة لذلك، تحققت حصص سوقية أكبر وإتاوات أعلى، مما أتاح فرصا لمزيد من الابتكار والاستثم</w:t>
      </w:r>
      <w:r w:rsidRPr="00D81E02">
        <w:rPr>
          <w:rtl/>
          <w:lang w:bidi="ar-EG"/>
        </w:rPr>
        <w:t>ار، مثل استنبات المحاصيل ال</w:t>
      </w:r>
      <w:r w:rsidRPr="00D81E02">
        <w:rPr>
          <w:rFonts w:hint="cs"/>
          <w:rtl/>
          <w:lang w:bidi="ar-MA"/>
        </w:rPr>
        <w:t>ثانوية</w:t>
      </w:r>
      <w:r w:rsidR="002E35F6" w:rsidRPr="00D81E02">
        <w:rPr>
          <w:rtl/>
          <w:lang w:bidi="ar-EG"/>
        </w:rPr>
        <w:t>، للتمكين من استخدام الأراضي على مدار السنة. وغي</w:t>
      </w:r>
      <w:r w:rsidR="008E6C84" w:rsidRPr="00D81E02">
        <w:rPr>
          <w:rFonts w:hint="cs"/>
          <w:rtl/>
          <w:lang w:bidi="ar-EG"/>
        </w:rPr>
        <w:t>ّ</w:t>
      </w:r>
      <w:r w:rsidR="002E35F6" w:rsidRPr="00D81E02">
        <w:rPr>
          <w:rtl/>
          <w:lang w:bidi="ar-EG"/>
        </w:rPr>
        <w:t xml:space="preserve">ر </w:t>
      </w:r>
      <w:hyperlink r:id="rId21" w:history="1">
        <w:r w:rsidR="002E35F6" w:rsidRPr="00D81E02">
          <w:rPr>
            <w:rStyle w:val="Hyperlink"/>
            <w:rtl/>
            <w:lang w:bidi="ar-EG"/>
          </w:rPr>
          <w:t>قانون حماية المحاصيل لعام 1997</w:t>
        </w:r>
      </w:hyperlink>
      <w:r w:rsidR="002E35F6" w:rsidRPr="00D81E02">
        <w:rPr>
          <w:rtl/>
          <w:lang w:bidi="ar-EG"/>
        </w:rPr>
        <w:t xml:space="preserve"> البيئة ال</w:t>
      </w:r>
      <w:r w:rsidR="00782A6C" w:rsidRPr="00D81E02">
        <w:rPr>
          <w:rtl/>
          <w:lang w:bidi="ar-EG"/>
        </w:rPr>
        <w:t xml:space="preserve">سياسية </w:t>
      </w:r>
      <w:r w:rsidR="00782A6C" w:rsidRPr="00D81E02">
        <w:rPr>
          <w:rFonts w:hint="cs"/>
          <w:rtl/>
          <w:lang w:bidi="ar-MA"/>
        </w:rPr>
        <w:t>ل</w:t>
      </w:r>
      <w:r w:rsidR="003B5A32" w:rsidRPr="00D81E02">
        <w:rPr>
          <w:rtl/>
          <w:lang w:bidi="ar-EG"/>
        </w:rPr>
        <w:t>لبرازيل، وأصبحت حماي</w:t>
      </w:r>
      <w:r w:rsidR="003B5A32" w:rsidRPr="00D81E02">
        <w:rPr>
          <w:rFonts w:hint="cs"/>
          <w:rtl/>
          <w:lang w:bidi="ar-MA"/>
        </w:rPr>
        <w:t>ة</w:t>
      </w:r>
      <w:r w:rsidR="003B5A32" w:rsidRPr="00D81E02">
        <w:rPr>
          <w:rtl/>
          <w:lang w:bidi="ar-EG"/>
        </w:rPr>
        <w:t xml:space="preserve"> ال</w:t>
      </w:r>
      <w:r w:rsidR="003B5A32" w:rsidRPr="00D81E02">
        <w:rPr>
          <w:rFonts w:hint="cs"/>
          <w:rtl/>
          <w:lang w:bidi="ar-EG"/>
        </w:rPr>
        <w:t>أصناف</w:t>
      </w:r>
      <w:r w:rsidR="002E35F6" w:rsidRPr="00D81E02">
        <w:rPr>
          <w:rtl/>
          <w:lang w:bidi="ar-EG"/>
        </w:rPr>
        <w:t xml:space="preserve"> النباتية أداة للابتكار في الزراعة.</w:t>
      </w:r>
    </w:p>
    <w:p w14:paraId="69E08ED5" w14:textId="32A153FD" w:rsidR="002E35F6" w:rsidRPr="00D81E02" w:rsidRDefault="0001359C" w:rsidP="007542E3">
      <w:pPr>
        <w:pStyle w:val="ONUMA"/>
        <w:rPr>
          <w:lang w:bidi="ar-EG"/>
        </w:rPr>
      </w:pPr>
      <w:r w:rsidRPr="00D81E02">
        <w:rPr>
          <w:rtl/>
          <w:lang w:bidi="ar-EG"/>
        </w:rPr>
        <w:t xml:space="preserve">وركزت السيدة سوزان براغدون، مديرة برنامج </w:t>
      </w:r>
      <w:hyperlink r:id="rId22" w:history="1">
        <w:r w:rsidRPr="00D81E02">
          <w:rPr>
            <w:rStyle w:val="Hyperlink"/>
            <w:rtl/>
            <w:lang w:bidi="ar-EG"/>
          </w:rPr>
          <w:t>البذور للجميع</w:t>
        </w:r>
      </w:hyperlink>
      <w:r w:rsidRPr="00D81E02">
        <w:rPr>
          <w:rtl/>
          <w:lang w:bidi="ar-EG"/>
        </w:rPr>
        <w:t>، على دور صغار المزارعين بوصفهم مبتكرين ومجربين ومؤتمنين على التنوع البيولوجي الزراعي</w:t>
      </w:r>
      <w:r w:rsidR="00DF3AC5" w:rsidRPr="00D81E02">
        <w:rPr>
          <w:rtl/>
          <w:lang w:bidi="ar-EG"/>
        </w:rPr>
        <w:t xml:space="preserve"> في الإنتاج الزراعي </w:t>
      </w:r>
      <w:r w:rsidRPr="00D81E02">
        <w:rPr>
          <w:rtl/>
          <w:lang w:bidi="ar-EG"/>
        </w:rPr>
        <w:t>والأمن الغذائي العالمي</w:t>
      </w:r>
      <w:r w:rsidR="00DF3AC5" w:rsidRPr="00D81E02">
        <w:rPr>
          <w:rFonts w:hint="cs"/>
          <w:rtl/>
          <w:lang w:bidi="ar-MA"/>
        </w:rPr>
        <w:t xml:space="preserve"> المستدامين</w:t>
      </w:r>
      <w:r w:rsidR="00DF3AC5" w:rsidRPr="00D81E02">
        <w:rPr>
          <w:rtl/>
          <w:lang w:bidi="ar-EG"/>
        </w:rPr>
        <w:t>. و</w:t>
      </w:r>
      <w:r w:rsidR="00DF3AC5" w:rsidRPr="00D81E02">
        <w:rPr>
          <w:rFonts w:hint="cs"/>
          <w:rtl/>
          <w:lang w:bidi="ar-EG"/>
        </w:rPr>
        <w:t>كان</w:t>
      </w:r>
      <w:r w:rsidRPr="00D81E02">
        <w:rPr>
          <w:rtl/>
          <w:lang w:bidi="ar-EG"/>
        </w:rPr>
        <w:t xml:space="preserve"> صغار المزارعين في طليعة </w:t>
      </w:r>
      <w:r w:rsidR="00753469" w:rsidRPr="00D81E02">
        <w:rPr>
          <w:rFonts w:hint="cs"/>
          <w:rtl/>
          <w:lang w:bidi="ar-MA"/>
        </w:rPr>
        <w:t xml:space="preserve">جهود </w:t>
      </w:r>
      <w:r w:rsidRPr="00D81E02">
        <w:rPr>
          <w:rtl/>
          <w:lang w:bidi="ar-EG"/>
        </w:rPr>
        <w:t xml:space="preserve">تكييف التنوع البيولوجي الزراعي مع الظروف المتغيرة الناجمة عن تغير المناخ وغيره من عوامل الإجهاد. وكثيرا ما كان ابتكار صغار المزارعين نتاجا للعلاقات الاجتماعية، والاستثمار في المحاصيل الثانوية، </w:t>
      </w:r>
      <w:r w:rsidR="00753469" w:rsidRPr="00D81E02">
        <w:rPr>
          <w:rtl/>
          <w:lang w:bidi="ar-EG"/>
        </w:rPr>
        <w:t xml:space="preserve">وتطوير </w:t>
      </w:r>
      <w:r w:rsidR="00753469" w:rsidRPr="00D81E02">
        <w:rPr>
          <w:rFonts w:hint="cs"/>
          <w:rtl/>
          <w:lang w:bidi="ar-MA"/>
        </w:rPr>
        <w:t>أصناف</w:t>
      </w:r>
      <w:r w:rsidR="00753469" w:rsidRPr="00D81E02">
        <w:rPr>
          <w:rtl/>
          <w:lang w:bidi="ar-EG"/>
        </w:rPr>
        <w:t xml:space="preserve"> للبيئات المهمشة. </w:t>
      </w:r>
      <w:r w:rsidRPr="00D81E02">
        <w:rPr>
          <w:rtl/>
          <w:lang w:bidi="ar-EG"/>
        </w:rPr>
        <w:t xml:space="preserve">ووسع </w:t>
      </w:r>
      <w:hyperlink r:id="rId23" w:history="1">
        <w:r w:rsidRPr="00D81E02">
          <w:rPr>
            <w:rStyle w:val="Hyperlink"/>
            <w:rtl/>
            <w:lang w:bidi="ar-EG"/>
          </w:rPr>
          <w:t>اتفاق منظمة التجارة العالمية المتعلق بالجوانب التجارية لحقوق الملكية الفكرية (اتفاق تريبس) لعام 1994</w:t>
        </w:r>
      </w:hyperlink>
      <w:r w:rsidRPr="00D81E02">
        <w:rPr>
          <w:rtl/>
          <w:lang w:bidi="ar-EG"/>
        </w:rPr>
        <w:t xml:space="preserve"> و</w:t>
      </w:r>
      <w:hyperlink r:id="rId24" w:history="1">
        <w:r w:rsidRPr="00D81E02">
          <w:rPr>
            <w:rStyle w:val="Hyperlink"/>
            <w:rtl/>
            <w:lang w:bidi="ar-EG"/>
          </w:rPr>
          <w:t>مراجعة</w:t>
        </w:r>
        <w:r w:rsidR="00DF123D" w:rsidRPr="00D81E02">
          <w:rPr>
            <w:rStyle w:val="Hyperlink"/>
            <w:rFonts w:hint="cs"/>
            <w:rtl/>
            <w:lang w:bidi="ar-EG"/>
          </w:rPr>
          <w:t xml:space="preserve"> ا</w:t>
        </w:r>
        <w:r w:rsidR="00DF123D" w:rsidRPr="00D81E02">
          <w:rPr>
            <w:rStyle w:val="Hyperlink"/>
            <w:rFonts w:hint="cs"/>
            <w:rtl/>
            <w:lang w:bidi="ar-MA"/>
          </w:rPr>
          <w:t>تفاقية</w:t>
        </w:r>
        <w:r w:rsidRPr="00D81E02">
          <w:rPr>
            <w:rStyle w:val="Hyperlink"/>
            <w:rtl/>
            <w:lang w:bidi="ar-EG"/>
          </w:rPr>
          <w:t xml:space="preserve"> الاتحاد الدولي لحماية </w:t>
        </w:r>
        <w:r w:rsidR="003D7CCE" w:rsidRPr="00D81E02">
          <w:rPr>
            <w:rStyle w:val="Hyperlink"/>
            <w:rtl/>
            <w:lang w:bidi="ar-EG"/>
          </w:rPr>
          <w:t>الأصناف</w:t>
        </w:r>
        <w:r w:rsidRPr="00D81E02">
          <w:rPr>
            <w:rStyle w:val="Hyperlink"/>
            <w:rtl/>
            <w:lang w:bidi="ar-EG"/>
          </w:rPr>
          <w:t xml:space="preserve"> النباتية الجديدة لعام1991</w:t>
        </w:r>
      </w:hyperlink>
      <w:r w:rsidRPr="00D81E02">
        <w:rPr>
          <w:rtl/>
          <w:lang w:bidi="ar-EG"/>
        </w:rPr>
        <w:t xml:space="preserve"> نطاق الاعتراف بالملكية الفكرية المتعلقة بالنباتات وأسهما في التنسيق ال</w:t>
      </w:r>
      <w:r w:rsidR="00057835" w:rsidRPr="00D81E02">
        <w:rPr>
          <w:rtl/>
          <w:lang w:bidi="ar-EG"/>
        </w:rPr>
        <w:t xml:space="preserve">عالمي لمعايير الملكية الفكرية. </w:t>
      </w:r>
      <w:r w:rsidR="00753469" w:rsidRPr="00D81E02">
        <w:rPr>
          <w:rFonts w:hint="cs"/>
          <w:rtl/>
          <w:lang w:bidi="ar-MA"/>
        </w:rPr>
        <w:t>بيد أنه</w:t>
      </w:r>
      <w:r w:rsidR="00057835" w:rsidRPr="00D81E02">
        <w:rPr>
          <w:rtl/>
          <w:lang w:bidi="ar-EG"/>
        </w:rPr>
        <w:t xml:space="preserve"> لا تزال هناك حاجة إلى اتباع نهج أكثر شمولية في تطوير السياسات العامة، بما في ذلك الملكية الفكرية، بهدف تح</w:t>
      </w:r>
      <w:r w:rsidR="00753469" w:rsidRPr="00D81E02">
        <w:rPr>
          <w:rtl/>
          <w:lang w:bidi="ar-EG"/>
        </w:rPr>
        <w:t>فيز ودعم صغار المزارعين و</w:t>
      </w:r>
      <w:r w:rsidR="00753469" w:rsidRPr="00D81E02">
        <w:rPr>
          <w:rFonts w:hint="cs"/>
          <w:rtl/>
          <w:lang w:bidi="ar-EG"/>
        </w:rPr>
        <w:t>نظمهم</w:t>
      </w:r>
      <w:r w:rsidR="00057835" w:rsidRPr="00D81E02">
        <w:rPr>
          <w:rtl/>
          <w:lang w:bidi="ar-EG"/>
        </w:rPr>
        <w:t xml:space="preserve"> الابتكارية. ولذلك</w:t>
      </w:r>
      <w:r w:rsidR="00CB7643" w:rsidRPr="00D81E02">
        <w:rPr>
          <w:rFonts w:hint="cs"/>
          <w:rtl/>
          <w:lang w:bidi="ar-EG"/>
        </w:rPr>
        <w:t>،</w:t>
      </w:r>
      <w:r w:rsidR="00057835" w:rsidRPr="00D81E02">
        <w:rPr>
          <w:rtl/>
          <w:lang w:bidi="ar-EG"/>
        </w:rPr>
        <w:t xml:space="preserve"> ينبغي أن يكون صغار الم</w:t>
      </w:r>
      <w:r w:rsidR="00520B4A" w:rsidRPr="00D81E02">
        <w:rPr>
          <w:rtl/>
          <w:lang w:bidi="ar-EG"/>
        </w:rPr>
        <w:t>زارعين جزءا لا يتجزأ من ال</w:t>
      </w:r>
      <w:r w:rsidR="00520B4A" w:rsidRPr="00D81E02">
        <w:rPr>
          <w:rFonts w:hint="cs"/>
          <w:rtl/>
          <w:lang w:bidi="ar-EG"/>
        </w:rPr>
        <w:t>مناقشات</w:t>
      </w:r>
      <w:r w:rsidR="00057835" w:rsidRPr="00D81E02">
        <w:rPr>
          <w:rtl/>
          <w:lang w:bidi="ar-EG"/>
        </w:rPr>
        <w:t xml:space="preserve"> المتعلقة بالابتكار الزراعي.</w:t>
      </w:r>
    </w:p>
    <w:p w14:paraId="66D4634F" w14:textId="0371838C" w:rsidR="00057835" w:rsidRPr="00D81E02" w:rsidRDefault="00753469" w:rsidP="007542E3">
      <w:pPr>
        <w:pStyle w:val="ONUMA"/>
        <w:rPr>
          <w:lang w:bidi="ar-EG"/>
        </w:rPr>
      </w:pPr>
      <w:r w:rsidRPr="00D81E02">
        <w:rPr>
          <w:rFonts w:hint="cs"/>
          <w:rtl/>
          <w:lang w:bidi="ar-MA"/>
        </w:rPr>
        <w:t>و</w:t>
      </w:r>
      <w:r w:rsidR="00CB7643" w:rsidRPr="00D81E02">
        <w:rPr>
          <w:rFonts w:hint="cs"/>
          <w:rtl/>
          <w:lang w:bidi="ar-MA"/>
        </w:rPr>
        <w:t>عرض</w:t>
      </w:r>
      <w:r w:rsidR="00057835" w:rsidRPr="00D81E02">
        <w:rPr>
          <w:rtl/>
          <w:lang w:bidi="ar-EG"/>
        </w:rPr>
        <w:t xml:space="preserve"> السيد </w:t>
      </w:r>
      <w:r w:rsidR="00CB7643" w:rsidRPr="00D81E02">
        <w:rPr>
          <w:rtl/>
          <w:lang w:bidi="ar-EG"/>
        </w:rPr>
        <w:t>م</w:t>
      </w:r>
      <w:r w:rsidR="00CB7643" w:rsidRPr="00D81E02">
        <w:rPr>
          <w:rFonts w:hint="cs"/>
          <w:rtl/>
          <w:lang w:bidi="ar-MA"/>
        </w:rPr>
        <w:t>هد فهاد</w:t>
      </w:r>
      <w:r w:rsidR="00057835" w:rsidRPr="00D81E02">
        <w:rPr>
          <w:rtl/>
          <w:lang w:bidi="ar-EG"/>
        </w:rPr>
        <w:t xml:space="preserve"> إيفاز، الرئيس التنفيذي  لشركة </w:t>
      </w:r>
      <w:hyperlink r:id="rId25" w:history="1">
        <w:r w:rsidR="00057835" w:rsidRPr="00D81E02">
          <w:rPr>
            <w:rStyle w:val="Hyperlink"/>
            <w:lang w:bidi="ar-EG"/>
          </w:rPr>
          <w:t>iFarmer</w:t>
        </w:r>
      </w:hyperlink>
      <w:r w:rsidR="00CB7643" w:rsidRPr="00D81E02">
        <w:rPr>
          <w:rtl/>
          <w:lang w:bidi="ar-EG"/>
        </w:rPr>
        <w:t>،</w:t>
      </w:r>
      <w:r w:rsidR="00CB7643" w:rsidRPr="00D81E02">
        <w:rPr>
          <w:rFonts w:hint="cs"/>
          <w:rtl/>
          <w:lang w:bidi="ar-EG"/>
        </w:rPr>
        <w:t xml:space="preserve"> </w:t>
      </w:r>
      <w:r w:rsidR="00057835" w:rsidRPr="00D81E02">
        <w:rPr>
          <w:rtl/>
          <w:lang w:bidi="ar-EG"/>
        </w:rPr>
        <w:t>دراسة</w:t>
      </w:r>
      <w:r w:rsidR="00CB7643" w:rsidRPr="00D81E02">
        <w:rPr>
          <w:rFonts w:hint="cs"/>
          <w:rtl/>
          <w:lang w:bidi="ar-EG"/>
        </w:rPr>
        <w:t xml:space="preserve"> إفرادية</w:t>
      </w:r>
      <w:r w:rsidR="00057835" w:rsidRPr="00D81E02">
        <w:rPr>
          <w:rtl/>
          <w:lang w:bidi="ar-EG"/>
        </w:rPr>
        <w:t xml:space="preserve"> بشأء إضفاء الطابع الديمقراطي على </w:t>
      </w:r>
      <w:r w:rsidR="00CB7643" w:rsidRPr="00D81E02">
        <w:rPr>
          <w:rtl/>
          <w:lang w:bidi="ar-EG"/>
        </w:rPr>
        <w:t>التمويل الزراعي وسلاسل التوريد.</w:t>
      </w:r>
      <w:r w:rsidR="00057835" w:rsidRPr="00D81E02">
        <w:rPr>
          <w:rtl/>
          <w:lang w:bidi="ar-EG"/>
        </w:rPr>
        <w:t xml:space="preserve"> وأُنشئت شركة </w:t>
      </w:r>
      <w:r w:rsidR="00057835" w:rsidRPr="00D81E02">
        <w:rPr>
          <w:lang w:bidi="ar-EG"/>
        </w:rPr>
        <w:t>iFarmer</w:t>
      </w:r>
      <w:r w:rsidR="00057835" w:rsidRPr="00D81E02">
        <w:rPr>
          <w:rtl/>
          <w:lang w:bidi="ar-EG"/>
        </w:rPr>
        <w:t xml:space="preserve"> ل</w:t>
      </w:r>
      <w:r w:rsidR="00071E47" w:rsidRPr="00D81E02">
        <w:rPr>
          <w:rtl/>
          <w:lang w:bidi="ar-EG"/>
        </w:rPr>
        <w:t>توفير حل شامل لصغار المزارعين،</w:t>
      </w:r>
      <w:r w:rsidR="00071E47" w:rsidRPr="00D81E02">
        <w:rPr>
          <w:rFonts w:hint="cs"/>
          <w:rtl/>
          <w:lang w:bidi="ar-MA"/>
        </w:rPr>
        <w:t xml:space="preserve"> من خلال </w:t>
      </w:r>
      <w:r w:rsidR="00071E47" w:rsidRPr="00D81E02">
        <w:rPr>
          <w:rtl/>
          <w:lang w:bidi="ar-EG"/>
        </w:rPr>
        <w:t>استخدام منصة تكنولوجيا الزراع</w:t>
      </w:r>
      <w:r w:rsidR="00057835" w:rsidRPr="00D81E02">
        <w:rPr>
          <w:rtl/>
          <w:lang w:bidi="ar-EG"/>
        </w:rPr>
        <w:t>ة ل</w:t>
      </w:r>
      <w:r w:rsidR="00DF3AC5" w:rsidRPr="00D81E02">
        <w:rPr>
          <w:rFonts w:hint="cs"/>
          <w:rtl/>
          <w:lang w:bidi="ar-EG"/>
        </w:rPr>
        <w:t xml:space="preserve">غرض </w:t>
      </w:r>
      <w:r w:rsidR="00057835" w:rsidRPr="00D81E02">
        <w:rPr>
          <w:rtl/>
          <w:lang w:bidi="ar-EG"/>
        </w:rPr>
        <w:t>توفير سبل النفاذ إلى التمويل والمدخلا</w:t>
      </w:r>
      <w:r w:rsidR="00071E47" w:rsidRPr="00D81E02">
        <w:rPr>
          <w:rtl/>
          <w:lang w:bidi="ar-EG"/>
        </w:rPr>
        <w:t>ت الزراعية عالية الجودة وت</w:t>
      </w:r>
      <w:r w:rsidR="00071E47" w:rsidRPr="00D81E02">
        <w:rPr>
          <w:rFonts w:hint="cs"/>
          <w:rtl/>
          <w:lang w:bidi="ar-MA"/>
        </w:rPr>
        <w:t>كنولوجيات</w:t>
      </w:r>
      <w:r w:rsidR="00057835" w:rsidRPr="00D81E02">
        <w:rPr>
          <w:rtl/>
          <w:lang w:bidi="ar-EG"/>
        </w:rPr>
        <w:t xml:space="preserve"> وآلات زراعة البذور والتأمين والخدمات الاستشارية والنفاذ إلى الأسواق. وحتى الآن، عملت </w:t>
      </w:r>
      <w:r w:rsidR="00057835" w:rsidRPr="00D81E02">
        <w:rPr>
          <w:lang w:bidi="ar-EG"/>
        </w:rPr>
        <w:t>iFarmer</w:t>
      </w:r>
      <w:r w:rsidR="00057835" w:rsidRPr="00D81E02">
        <w:rPr>
          <w:rtl/>
          <w:lang w:bidi="ar-EG"/>
        </w:rPr>
        <w:t xml:space="preserve"> مع 100,000 مزارع، </w:t>
      </w:r>
      <w:r w:rsidR="00071E47" w:rsidRPr="00D81E02">
        <w:rPr>
          <w:rFonts w:hint="cs"/>
          <w:rtl/>
          <w:lang w:bidi="ar-EG"/>
        </w:rPr>
        <w:t>و</w:t>
      </w:r>
      <w:r w:rsidR="00DF3AC5" w:rsidRPr="00D81E02">
        <w:rPr>
          <w:rFonts w:hint="cs"/>
          <w:rtl/>
          <w:lang w:bidi="ar-EG"/>
        </w:rPr>
        <w:t>شكل ذوو الحيازات الصغيرة منهم نسبة 80</w:t>
      </w:r>
      <w:r w:rsidR="00071E47" w:rsidRPr="00D81E02">
        <w:rPr>
          <w:rFonts w:hint="cs"/>
          <w:rtl/>
          <w:lang w:bidi="ar-EG"/>
        </w:rPr>
        <w:t xml:space="preserve"> في المائة</w:t>
      </w:r>
      <w:r w:rsidR="00057835" w:rsidRPr="00D81E02">
        <w:rPr>
          <w:rtl/>
          <w:lang w:bidi="ar-EG"/>
        </w:rPr>
        <w:t>، وأنش</w:t>
      </w:r>
      <w:r w:rsidR="00071E47" w:rsidRPr="00D81E02">
        <w:rPr>
          <w:rtl/>
          <w:lang w:bidi="ar-EG"/>
        </w:rPr>
        <w:t xml:space="preserve">أت 150 مركزا في جميع أنحاء البلد، </w:t>
      </w:r>
      <w:r w:rsidR="00071E47" w:rsidRPr="00D81E02">
        <w:rPr>
          <w:rFonts w:hint="cs"/>
          <w:rtl/>
          <w:lang w:bidi="ar-EG"/>
        </w:rPr>
        <w:t xml:space="preserve">كما </w:t>
      </w:r>
      <w:r w:rsidR="00057835" w:rsidRPr="00D81E02">
        <w:rPr>
          <w:rtl/>
          <w:lang w:bidi="ar-EG"/>
        </w:rPr>
        <w:t>سهلت</w:t>
      </w:r>
      <w:r w:rsidR="00071E47" w:rsidRPr="00D81E02">
        <w:rPr>
          <w:rFonts w:hint="cs"/>
          <w:rtl/>
          <w:lang w:bidi="ar-MA"/>
        </w:rPr>
        <w:t xml:space="preserve"> الحصول على</w:t>
      </w:r>
      <w:r w:rsidR="00057835" w:rsidRPr="00D81E02">
        <w:rPr>
          <w:rtl/>
          <w:lang w:bidi="ar-EG"/>
        </w:rPr>
        <w:t xml:space="preserve"> 25 مليون دولار من التمويل، وسلمت 1</w:t>
      </w:r>
      <w:r w:rsidR="00DF3AC5" w:rsidRPr="00D81E02">
        <w:rPr>
          <w:rtl/>
          <w:lang w:bidi="ar-EG"/>
        </w:rPr>
        <w:t>0,000 طن من المنتجات إلى السوق.</w:t>
      </w:r>
      <w:r w:rsidR="00057835" w:rsidRPr="00D81E02">
        <w:rPr>
          <w:rtl/>
          <w:lang w:bidi="ar-EG"/>
        </w:rPr>
        <w:t xml:space="preserve"> وحققت </w:t>
      </w:r>
      <w:r w:rsidR="00057835" w:rsidRPr="00D81E02">
        <w:rPr>
          <w:lang w:bidi="ar-EG"/>
        </w:rPr>
        <w:t>iFarmer</w:t>
      </w:r>
      <w:r w:rsidR="00055F6B" w:rsidRPr="00D81E02">
        <w:rPr>
          <w:rtl/>
          <w:lang w:bidi="ar-EG"/>
        </w:rPr>
        <w:t xml:space="preserve"> </w:t>
      </w:r>
      <w:r w:rsidR="00055F6B" w:rsidRPr="00D81E02">
        <w:rPr>
          <w:rFonts w:hint="cs"/>
          <w:rtl/>
          <w:lang w:bidi="ar-MA"/>
        </w:rPr>
        <w:t>تخفيضا</w:t>
      </w:r>
      <w:r w:rsidR="00057835" w:rsidRPr="00D81E02">
        <w:rPr>
          <w:rtl/>
          <w:lang w:bidi="ar-EG"/>
        </w:rPr>
        <w:t xml:space="preserve"> بنسبة 30 في المائة في تكلفة رأ</w:t>
      </w:r>
      <w:r w:rsidR="007F7192" w:rsidRPr="00D81E02">
        <w:rPr>
          <w:rtl/>
          <w:lang w:bidi="ar-EG"/>
        </w:rPr>
        <w:t>س المال و14</w:t>
      </w:r>
      <w:r w:rsidR="00AD286F" w:rsidRPr="00D81E02">
        <w:rPr>
          <w:rFonts w:hint="cs"/>
          <w:rtl/>
          <w:lang w:bidi="ar-MA"/>
        </w:rPr>
        <w:t xml:space="preserve"> في المائة</w:t>
      </w:r>
      <w:r w:rsidR="007F7192" w:rsidRPr="00D81E02">
        <w:rPr>
          <w:rtl/>
          <w:lang w:bidi="ar-EG"/>
        </w:rPr>
        <w:t xml:space="preserve"> في تكلفة الأسمدة. </w:t>
      </w:r>
      <w:r w:rsidR="00055F6B" w:rsidRPr="00D81E02">
        <w:rPr>
          <w:rtl/>
          <w:lang w:bidi="ar-EG"/>
        </w:rPr>
        <w:t>و</w:t>
      </w:r>
      <w:r w:rsidR="00055F6B" w:rsidRPr="00D81E02">
        <w:rPr>
          <w:rFonts w:hint="cs"/>
          <w:rtl/>
          <w:lang w:bidi="ar-EG"/>
        </w:rPr>
        <w:t xml:space="preserve">في سياق </w:t>
      </w:r>
      <w:r w:rsidR="007F7192" w:rsidRPr="00D81E02">
        <w:rPr>
          <w:rtl/>
          <w:lang w:bidi="ar-EG"/>
        </w:rPr>
        <w:t>ظهور الزراعة القائمة على البيانات أو</w:t>
      </w:r>
      <w:r w:rsidR="00AD286F" w:rsidRPr="00D81E02">
        <w:rPr>
          <w:rFonts w:hint="cs"/>
          <w:rtl/>
          <w:lang w:bidi="ar-EG"/>
        </w:rPr>
        <w:t xml:space="preserve"> الزراعة</w:t>
      </w:r>
      <w:r w:rsidR="00AD286F" w:rsidRPr="00D81E02">
        <w:rPr>
          <w:rtl/>
          <w:lang w:bidi="ar-EG"/>
        </w:rPr>
        <w:t xml:space="preserve"> الرقمية، </w:t>
      </w:r>
      <w:r w:rsidR="00AD286F" w:rsidRPr="00D81E02">
        <w:rPr>
          <w:rFonts w:hint="cs"/>
          <w:rtl/>
          <w:lang w:bidi="ar-EG"/>
        </w:rPr>
        <w:t>جُمعت</w:t>
      </w:r>
      <w:r w:rsidR="007F7192" w:rsidRPr="00D81E02">
        <w:rPr>
          <w:rtl/>
          <w:lang w:bidi="ar-EG"/>
        </w:rPr>
        <w:t xml:space="preserve"> بيان</w:t>
      </w:r>
      <w:r w:rsidR="00AD286F" w:rsidRPr="00D81E02">
        <w:rPr>
          <w:rtl/>
          <w:lang w:bidi="ar-EG"/>
        </w:rPr>
        <w:t>ات المزارعين والمزارع واستخد</w:t>
      </w:r>
      <w:r w:rsidR="00AD286F" w:rsidRPr="00D81E02">
        <w:rPr>
          <w:rFonts w:hint="cs"/>
          <w:rtl/>
          <w:lang w:bidi="ar-EG"/>
        </w:rPr>
        <w:t>مت</w:t>
      </w:r>
      <w:r w:rsidR="007F7192" w:rsidRPr="00D81E02">
        <w:rPr>
          <w:rtl/>
          <w:lang w:bidi="ar-EG"/>
        </w:rPr>
        <w:t xml:space="preserve"> لتصميم خدمات ومنتج</w:t>
      </w:r>
      <w:r w:rsidR="00055F6B" w:rsidRPr="00D81E02">
        <w:rPr>
          <w:rtl/>
          <w:lang w:bidi="ar-EG"/>
        </w:rPr>
        <w:t>ات جديدة، مما أدى إل</w:t>
      </w:r>
      <w:r w:rsidR="00055F6B" w:rsidRPr="00D81E02">
        <w:rPr>
          <w:rFonts w:hint="cs"/>
          <w:rtl/>
          <w:lang w:bidi="ar-EG"/>
        </w:rPr>
        <w:t>ى ضرورة وضع</w:t>
      </w:r>
      <w:r w:rsidR="007F7192" w:rsidRPr="00D81E02">
        <w:rPr>
          <w:rtl/>
          <w:lang w:bidi="ar-EG"/>
        </w:rPr>
        <w:t xml:space="preserve"> إطار قانوني لحماية هذه البيانات و</w:t>
      </w:r>
      <w:r w:rsidR="00AD286F" w:rsidRPr="00D81E02">
        <w:rPr>
          <w:rFonts w:hint="cs"/>
          <w:rtl/>
          <w:lang w:bidi="ar-EG"/>
        </w:rPr>
        <w:t xml:space="preserve">حماية </w:t>
      </w:r>
      <w:r w:rsidR="00055F6B" w:rsidRPr="00D81E02">
        <w:rPr>
          <w:rtl/>
          <w:lang w:bidi="ar-EG"/>
        </w:rPr>
        <w:t xml:space="preserve">ملكيتها واستخدامها. </w:t>
      </w:r>
      <w:r w:rsidR="00055F6B" w:rsidRPr="00D81E02">
        <w:rPr>
          <w:rFonts w:hint="cs"/>
          <w:rtl/>
          <w:lang w:bidi="ar-EG"/>
        </w:rPr>
        <w:t xml:space="preserve">كما </w:t>
      </w:r>
      <w:r w:rsidR="007F7192" w:rsidRPr="00D81E02">
        <w:rPr>
          <w:rtl/>
          <w:lang w:bidi="ar-EG"/>
        </w:rPr>
        <w:t>ينبغي تثقيف المزارعين بشأن حقوقهم إزاء البيانات. وإلى أن يتم وضع هذا الإطار القانوني، ي</w:t>
      </w:r>
      <w:r w:rsidR="00AD286F" w:rsidRPr="00D81E02">
        <w:rPr>
          <w:rtl/>
          <w:lang w:bidi="ar-EG"/>
        </w:rPr>
        <w:t>مكن اعتماد مبادئ توجيهية و</w:t>
      </w:r>
      <w:r w:rsidR="007F7192" w:rsidRPr="00D81E02">
        <w:rPr>
          <w:rtl/>
          <w:lang w:bidi="ar-EG"/>
        </w:rPr>
        <w:t>مناسبة.</w:t>
      </w:r>
    </w:p>
    <w:p w14:paraId="7CF2B70C" w14:textId="77777777" w:rsidR="007F7192" w:rsidRPr="00D81E02" w:rsidRDefault="007F7192" w:rsidP="00B32633">
      <w:pPr>
        <w:pStyle w:val="Heading2"/>
      </w:pPr>
      <w:r w:rsidRPr="00D81E02">
        <w:rPr>
          <w:rFonts w:hint="cs"/>
          <w:rtl/>
        </w:rPr>
        <w:t>حلقة النقاش 2</w:t>
      </w:r>
    </w:p>
    <w:p w14:paraId="0665300A" w14:textId="77777777" w:rsidR="00FD6365" w:rsidRPr="00D81E02" w:rsidRDefault="00FD6365" w:rsidP="007542E3">
      <w:pPr>
        <w:pStyle w:val="ONUMA"/>
        <w:rPr>
          <w:lang w:bidi="ar-EG"/>
        </w:rPr>
      </w:pPr>
      <w:r w:rsidRPr="00D81E02">
        <w:rPr>
          <w:rtl/>
          <w:lang w:bidi="ar-EG"/>
        </w:rPr>
        <w:t>و</w:t>
      </w:r>
      <w:r w:rsidRPr="00D81E02">
        <w:rPr>
          <w:rFonts w:hint="cs"/>
          <w:rtl/>
          <w:lang w:bidi="ar-MA"/>
        </w:rPr>
        <w:t>ناقشت</w:t>
      </w:r>
      <w:r w:rsidRPr="00D81E02">
        <w:rPr>
          <w:rtl/>
          <w:lang w:bidi="ar-EG"/>
        </w:rPr>
        <w:t xml:space="preserve"> حلقة النقاش 2 الاتجاهات الجديدة في الزراعة التي </w:t>
      </w:r>
      <w:r w:rsidRPr="00D81E02">
        <w:rPr>
          <w:rFonts w:hint="cs"/>
          <w:rtl/>
          <w:lang w:bidi="ar-EG"/>
        </w:rPr>
        <w:t>من شأنها</w:t>
      </w:r>
      <w:r w:rsidRPr="00D81E02">
        <w:rPr>
          <w:rtl/>
          <w:lang w:bidi="ar-EG"/>
        </w:rPr>
        <w:t xml:space="preserve"> أن تدعم المزارعين</w:t>
      </w:r>
      <w:r w:rsidR="00055F6B" w:rsidRPr="00D81E02">
        <w:rPr>
          <w:rtl/>
          <w:lang w:bidi="ar-EG"/>
        </w:rPr>
        <w:t xml:space="preserve"> في تحسين إدارة الخسائر أو</w:t>
      </w:r>
      <w:r w:rsidRPr="00D81E02">
        <w:rPr>
          <w:rFonts w:hint="cs"/>
          <w:rtl/>
          <w:lang w:bidi="ar-EG"/>
        </w:rPr>
        <w:t xml:space="preserve"> </w:t>
      </w:r>
      <w:r w:rsidRPr="00D81E02">
        <w:rPr>
          <w:rtl/>
          <w:lang w:bidi="ar-EG"/>
        </w:rPr>
        <w:t>النفايات والتصدي لبعض التحديات التي تواجههم في هذه المرحلة. وعند مناقشة هذه الاتجاهات</w:t>
      </w:r>
      <w:r w:rsidRPr="00D81E02">
        <w:rPr>
          <w:rFonts w:hint="cs"/>
          <w:rtl/>
          <w:lang w:bidi="ar-EG"/>
        </w:rPr>
        <w:t xml:space="preserve"> في </w:t>
      </w:r>
      <w:r w:rsidR="00055F6B" w:rsidRPr="00D81E02">
        <w:rPr>
          <w:rFonts w:hint="cs"/>
          <w:rtl/>
          <w:lang w:bidi="ar-EG"/>
        </w:rPr>
        <w:t>الحلقة</w:t>
      </w:r>
      <w:r w:rsidRPr="00D81E02">
        <w:rPr>
          <w:rtl/>
          <w:lang w:bidi="ar-EG"/>
        </w:rPr>
        <w:t xml:space="preserve">، </w:t>
      </w:r>
      <w:r w:rsidRPr="00D81E02">
        <w:rPr>
          <w:rFonts w:hint="cs"/>
          <w:rtl/>
          <w:lang w:bidi="ar-EG"/>
        </w:rPr>
        <w:t xml:space="preserve">جرى النظر </w:t>
      </w:r>
      <w:r w:rsidRPr="00D81E02">
        <w:rPr>
          <w:rtl/>
          <w:lang w:bidi="ar-EG"/>
        </w:rPr>
        <w:t xml:space="preserve">في السياسات والاستراتيجيات العامة القائمة للملكية الفكرية.  </w:t>
      </w:r>
    </w:p>
    <w:p w14:paraId="72F099AA" w14:textId="2F0A27D0" w:rsidR="007F7192" w:rsidRPr="00D81E02" w:rsidRDefault="00A27388" w:rsidP="007542E3">
      <w:pPr>
        <w:pStyle w:val="ONUMA"/>
        <w:rPr>
          <w:lang w:bidi="ar-EG"/>
        </w:rPr>
      </w:pPr>
      <w:r w:rsidRPr="00D81E02">
        <w:rPr>
          <w:rtl/>
          <w:lang w:bidi="ar-EG"/>
        </w:rPr>
        <w:t>و</w:t>
      </w:r>
      <w:r w:rsidR="00FD6365" w:rsidRPr="00D81E02">
        <w:rPr>
          <w:rFonts w:hint="cs"/>
          <w:rtl/>
          <w:lang w:bidi="ar-EG"/>
        </w:rPr>
        <w:t>عرض</w:t>
      </w:r>
      <w:r w:rsidRPr="00D81E02">
        <w:rPr>
          <w:rtl/>
          <w:lang w:bidi="ar-EG"/>
        </w:rPr>
        <w:t xml:space="preserve"> الدكتور هانز أدو - داباه، نائب رئيس </w:t>
      </w:r>
      <w:hyperlink r:id="rId26" w:history="1">
        <w:r w:rsidRPr="00D81E02">
          <w:rPr>
            <w:rStyle w:val="Hyperlink"/>
            <w:rtl/>
            <w:lang w:bidi="ar-EG"/>
          </w:rPr>
          <w:t>كلية العلوم والتكنولوجيا التابعة لمجبس البحوث العلمية والصناعية</w:t>
        </w:r>
      </w:hyperlink>
      <w:r w:rsidRPr="00D81E02">
        <w:rPr>
          <w:rtl/>
          <w:lang w:bidi="ar-EG"/>
        </w:rPr>
        <w:t>، حلولا ابتكارية للإنتاج المستدام للمحاصيل في غ</w:t>
      </w:r>
      <w:r w:rsidR="00FD6365" w:rsidRPr="00D81E02">
        <w:rPr>
          <w:rtl/>
          <w:lang w:bidi="ar-EG"/>
        </w:rPr>
        <w:t xml:space="preserve">انا </w:t>
      </w:r>
      <w:r w:rsidR="00055F6B" w:rsidRPr="00D81E02">
        <w:rPr>
          <w:rFonts w:hint="cs"/>
          <w:rtl/>
          <w:lang w:bidi="ar-EG"/>
        </w:rPr>
        <w:t>بهدف ا</w:t>
      </w:r>
      <w:r w:rsidR="00FD6365" w:rsidRPr="00D81E02">
        <w:rPr>
          <w:rtl/>
          <w:lang w:bidi="ar-EG"/>
        </w:rPr>
        <w:t xml:space="preserve">لتغلب على التحديات </w:t>
      </w:r>
      <w:r w:rsidR="00055F6B" w:rsidRPr="00D81E02">
        <w:rPr>
          <w:rFonts w:hint="cs"/>
          <w:rtl/>
          <w:lang w:bidi="ar-EG"/>
        </w:rPr>
        <w:t>التي يواجهها</w:t>
      </w:r>
      <w:r w:rsidR="00FD6365" w:rsidRPr="00D81E02">
        <w:rPr>
          <w:rFonts w:hint="cs"/>
          <w:rtl/>
          <w:lang w:bidi="ar-EG"/>
        </w:rPr>
        <w:t xml:space="preserve"> مجال الزراعة</w:t>
      </w:r>
      <w:r w:rsidR="00FD6365" w:rsidRPr="00D81E02">
        <w:rPr>
          <w:rtl/>
          <w:lang w:bidi="ar-EG"/>
        </w:rPr>
        <w:t>. و</w:t>
      </w:r>
      <w:r w:rsidR="00FD6365" w:rsidRPr="00D81E02">
        <w:rPr>
          <w:rFonts w:hint="cs"/>
          <w:rtl/>
          <w:lang w:bidi="ar-EG"/>
        </w:rPr>
        <w:t>تتسم</w:t>
      </w:r>
      <w:r w:rsidR="00055F6B" w:rsidRPr="00D81E02">
        <w:rPr>
          <w:rtl/>
          <w:lang w:bidi="ar-EG"/>
        </w:rPr>
        <w:t xml:space="preserve"> الزراعة، التي ت</w:t>
      </w:r>
      <w:r w:rsidR="00055F6B" w:rsidRPr="00D81E02">
        <w:rPr>
          <w:rFonts w:hint="cs"/>
          <w:rtl/>
          <w:lang w:bidi="ar-MA"/>
        </w:rPr>
        <w:t>عمل فيها نسبة</w:t>
      </w:r>
      <w:r w:rsidRPr="00D81E02">
        <w:rPr>
          <w:rtl/>
          <w:lang w:bidi="ar-EG"/>
        </w:rPr>
        <w:t xml:space="preserve"> 60 في المائة من القوى العاملة في غانا، </w:t>
      </w:r>
      <w:r w:rsidR="00FD6365" w:rsidRPr="00D81E02">
        <w:rPr>
          <w:rFonts w:hint="cs"/>
          <w:rtl/>
          <w:lang w:bidi="ar-EG"/>
        </w:rPr>
        <w:t>ب</w:t>
      </w:r>
      <w:r w:rsidRPr="00D81E02">
        <w:rPr>
          <w:rtl/>
          <w:lang w:bidi="ar-EG"/>
        </w:rPr>
        <w:t xml:space="preserve">أهمية حيوية للأمن الغذائي والتنمية الريفية. وشملت </w:t>
      </w:r>
      <w:r w:rsidR="00055F6B" w:rsidRPr="00D81E02">
        <w:rPr>
          <w:rFonts w:hint="cs"/>
          <w:rtl/>
          <w:lang w:bidi="ar-EG"/>
        </w:rPr>
        <w:t>ال</w:t>
      </w:r>
      <w:r w:rsidRPr="00D81E02">
        <w:rPr>
          <w:rtl/>
          <w:lang w:bidi="ar-EG"/>
        </w:rPr>
        <w:t xml:space="preserve">تحديات </w:t>
      </w:r>
      <w:r w:rsidR="00055F6B" w:rsidRPr="00D81E02">
        <w:rPr>
          <w:rFonts w:hint="cs"/>
          <w:rtl/>
          <w:lang w:bidi="ar-EG"/>
        </w:rPr>
        <w:t xml:space="preserve">التي يواجهها </w:t>
      </w:r>
      <w:r w:rsidRPr="00D81E02">
        <w:rPr>
          <w:rtl/>
          <w:lang w:bidi="ar-EG"/>
        </w:rPr>
        <w:t>إنتاج المحاصيل تفشي الآفات المرتبطة بتغير المناخ، والجفاف، وانخفاض خصوبة التربة؛ وعدم كفاية إعداد الأرا</w:t>
      </w:r>
      <w:r w:rsidR="00545128" w:rsidRPr="00D81E02">
        <w:rPr>
          <w:rtl/>
          <w:lang w:bidi="ar-EG"/>
        </w:rPr>
        <w:t>ضي وإدارة ما بعد الحصاد</w:t>
      </w:r>
      <w:r w:rsidR="00545128" w:rsidRPr="00D81E02">
        <w:rPr>
          <w:rFonts w:hint="cs"/>
          <w:rtl/>
          <w:lang w:bidi="ar-MA"/>
        </w:rPr>
        <w:t>،</w:t>
      </w:r>
      <w:r w:rsidR="00545128" w:rsidRPr="00D81E02">
        <w:rPr>
          <w:rtl/>
          <w:lang w:bidi="ar-EG"/>
        </w:rPr>
        <w:t xml:space="preserve"> مما </w:t>
      </w:r>
      <w:r w:rsidR="00545128" w:rsidRPr="00D81E02">
        <w:rPr>
          <w:rFonts w:hint="cs"/>
          <w:rtl/>
          <w:lang w:bidi="ar-EG"/>
        </w:rPr>
        <w:t>أدى</w:t>
      </w:r>
      <w:r w:rsidR="00545128" w:rsidRPr="00D81E02">
        <w:rPr>
          <w:rtl/>
          <w:lang w:bidi="ar-EG"/>
        </w:rPr>
        <w:t xml:space="preserve"> إلى </w:t>
      </w:r>
      <w:r w:rsidR="00545128" w:rsidRPr="00D81E02">
        <w:rPr>
          <w:rFonts w:hint="cs"/>
          <w:rtl/>
          <w:lang w:bidi="ar-EG"/>
        </w:rPr>
        <w:t>ه</w:t>
      </w:r>
      <w:r w:rsidR="00545128" w:rsidRPr="00D81E02">
        <w:rPr>
          <w:rtl/>
          <w:lang w:bidi="ar-EG"/>
        </w:rPr>
        <w:t xml:space="preserve">در </w:t>
      </w:r>
      <w:r w:rsidR="008E39AD" w:rsidRPr="00D81E02">
        <w:rPr>
          <w:rtl/>
          <w:lang w:bidi="ar-EG"/>
        </w:rPr>
        <w:t xml:space="preserve">غذائي بنسبة 45.6 في المائة؛ </w:t>
      </w:r>
      <w:r w:rsidRPr="00D81E02">
        <w:rPr>
          <w:rtl/>
          <w:lang w:bidi="ar-EG"/>
        </w:rPr>
        <w:t xml:space="preserve">ونظام التسويق غير المتسق </w:t>
      </w:r>
      <w:r w:rsidR="00545128" w:rsidRPr="00D81E02">
        <w:rPr>
          <w:rtl/>
          <w:lang w:bidi="ar-EG"/>
        </w:rPr>
        <w:t xml:space="preserve">وتقلب الأسعار؛  وعدم وجود </w:t>
      </w:r>
      <w:r w:rsidR="00545128" w:rsidRPr="00D81E02">
        <w:rPr>
          <w:rFonts w:hint="cs"/>
          <w:rtl/>
          <w:lang w:bidi="ar-MA"/>
        </w:rPr>
        <w:t>أصناف</w:t>
      </w:r>
      <w:r w:rsidR="00545128" w:rsidRPr="00D81E02">
        <w:rPr>
          <w:rtl/>
          <w:lang w:bidi="ar-EG"/>
        </w:rPr>
        <w:t xml:space="preserve"> و</w:t>
      </w:r>
      <w:r w:rsidR="00545128" w:rsidRPr="00D81E02">
        <w:rPr>
          <w:rFonts w:hint="cs"/>
          <w:rtl/>
          <w:lang w:bidi="ar-EG"/>
        </w:rPr>
        <w:t>تكنولوجيات</w:t>
      </w:r>
      <w:r w:rsidRPr="00D81E02">
        <w:rPr>
          <w:rtl/>
          <w:lang w:bidi="ar-EG"/>
        </w:rPr>
        <w:t xml:space="preserve"> </w:t>
      </w:r>
      <w:r w:rsidR="00545128" w:rsidRPr="00D81E02">
        <w:rPr>
          <w:rFonts w:hint="cs"/>
          <w:rtl/>
          <w:lang w:bidi="ar-EG"/>
        </w:rPr>
        <w:t>ل</w:t>
      </w:r>
      <w:r w:rsidR="00545128" w:rsidRPr="00D81E02">
        <w:rPr>
          <w:rtl/>
          <w:lang w:bidi="ar-EG"/>
        </w:rPr>
        <w:t>محاصيل جديدة</w:t>
      </w:r>
      <w:r w:rsidRPr="00D81E02">
        <w:rPr>
          <w:rtl/>
          <w:lang w:bidi="ar-EG"/>
        </w:rPr>
        <w:t>؛ والحصول على الائتمان. واستجابة لذلك، تم تشجيع العديد من الاب</w:t>
      </w:r>
      <w:r w:rsidR="00545128" w:rsidRPr="00D81E02">
        <w:rPr>
          <w:rtl/>
          <w:lang w:bidi="ar-EG"/>
        </w:rPr>
        <w:t xml:space="preserve">تكارات الذكية مناخيا، مثل </w:t>
      </w:r>
      <w:r w:rsidR="00545128" w:rsidRPr="00D81E02">
        <w:rPr>
          <w:rFonts w:hint="cs"/>
          <w:rtl/>
          <w:lang w:bidi="ar-EG"/>
        </w:rPr>
        <w:t>أصناف</w:t>
      </w:r>
      <w:r w:rsidR="00545128" w:rsidRPr="00D81E02">
        <w:rPr>
          <w:rtl/>
          <w:lang w:bidi="ar-EG"/>
        </w:rPr>
        <w:t xml:space="preserve"> المحاصيل المتنوعة و</w:t>
      </w:r>
      <w:r w:rsidR="00545128" w:rsidRPr="00D81E02">
        <w:rPr>
          <w:rFonts w:hint="cs"/>
          <w:rtl/>
          <w:lang w:bidi="ar-MA"/>
        </w:rPr>
        <w:t>القادرة على الصمود أما تغير</w:t>
      </w:r>
      <w:r w:rsidR="00545128" w:rsidRPr="00D81E02">
        <w:rPr>
          <w:rtl/>
          <w:lang w:bidi="ar-EG"/>
        </w:rPr>
        <w:t xml:space="preserve"> </w:t>
      </w:r>
      <w:r w:rsidR="00545128" w:rsidRPr="00D81E02">
        <w:rPr>
          <w:rFonts w:hint="cs"/>
          <w:rtl/>
          <w:lang w:bidi="ar-EG"/>
        </w:rPr>
        <w:t>ا</w:t>
      </w:r>
      <w:r w:rsidRPr="00D81E02">
        <w:rPr>
          <w:rtl/>
          <w:lang w:bidi="ar-EG"/>
        </w:rPr>
        <w:t>لمناخ، وتكنولوجيات الذكاء الاصطناعي (</w:t>
      </w:r>
      <w:r w:rsidR="00545128" w:rsidRPr="00D81E02">
        <w:t>AI</w:t>
      </w:r>
      <w:r w:rsidRPr="00D81E02">
        <w:rPr>
          <w:rtl/>
          <w:lang w:bidi="ar-EG"/>
        </w:rPr>
        <w:t>)، والزراعة الحضرية، والزراعة الإلكتر</w:t>
      </w:r>
      <w:r w:rsidR="00545128" w:rsidRPr="00D81E02">
        <w:rPr>
          <w:rtl/>
          <w:lang w:bidi="ar-EG"/>
        </w:rPr>
        <w:t>ونية للتنبؤ بالطقس، وتحليل ال</w:t>
      </w:r>
      <w:r w:rsidR="00545128" w:rsidRPr="00D81E02">
        <w:rPr>
          <w:rFonts w:hint="cs"/>
          <w:rtl/>
          <w:lang w:bidi="ar-MA"/>
        </w:rPr>
        <w:t>سوق</w:t>
      </w:r>
      <w:r w:rsidRPr="00D81E02">
        <w:rPr>
          <w:rtl/>
          <w:lang w:bidi="ar-EG"/>
        </w:rPr>
        <w:t>، وإدارة الآفات.</w:t>
      </w:r>
      <w:r w:rsidR="009B0E72" w:rsidRPr="00D81E02">
        <w:rPr>
          <w:rtl/>
          <w:lang w:bidi="ar-EG"/>
        </w:rPr>
        <w:t xml:space="preserve"> و</w:t>
      </w:r>
      <w:r w:rsidR="009B0E72" w:rsidRPr="00D81E02">
        <w:rPr>
          <w:rFonts w:hint="cs"/>
          <w:rtl/>
          <w:lang w:bidi="ar-MA"/>
        </w:rPr>
        <w:t>استحدث</w:t>
      </w:r>
      <w:r w:rsidR="008E39AD" w:rsidRPr="00D81E02">
        <w:rPr>
          <w:rFonts w:hint="cs"/>
          <w:rtl/>
          <w:lang w:bidi="ar-MA"/>
        </w:rPr>
        <w:t>ت</w:t>
      </w:r>
      <w:r w:rsidR="009B0E72" w:rsidRPr="00D81E02">
        <w:rPr>
          <w:rtl/>
          <w:lang w:bidi="ar-EG"/>
        </w:rPr>
        <w:t xml:space="preserve"> الحكومة أيضا</w:t>
      </w:r>
      <w:r w:rsidR="009B0E72" w:rsidRPr="00D81E02">
        <w:rPr>
          <w:rFonts w:hint="cs"/>
          <w:rtl/>
          <w:lang w:bidi="ar-EG"/>
        </w:rPr>
        <w:t xml:space="preserve"> </w:t>
      </w:r>
      <w:r w:rsidR="00A3579C" w:rsidRPr="00D81E02">
        <w:rPr>
          <w:rtl/>
          <w:lang w:bidi="ar-EG"/>
        </w:rPr>
        <w:t>أدوا</w:t>
      </w:r>
      <w:r w:rsidR="008E39AD" w:rsidRPr="00D81E02">
        <w:rPr>
          <w:rtl/>
          <w:lang w:bidi="ar-EG"/>
        </w:rPr>
        <w:t xml:space="preserve">ت واستراتيجيات للملكية الفكرية </w:t>
      </w:r>
      <w:r w:rsidR="008E39AD" w:rsidRPr="00D81E02">
        <w:rPr>
          <w:rFonts w:hint="cs"/>
          <w:rtl/>
          <w:lang w:bidi="ar-EG"/>
        </w:rPr>
        <w:t>ب</w:t>
      </w:r>
      <w:r w:rsidR="008828F7" w:rsidRPr="00D81E02">
        <w:rPr>
          <w:rFonts w:hint="cs"/>
          <w:rtl/>
          <w:lang w:bidi="ar-EG"/>
        </w:rPr>
        <w:t>هدف التشجيع</w:t>
      </w:r>
      <w:r w:rsidR="008E39AD" w:rsidRPr="00D81E02">
        <w:rPr>
          <w:rFonts w:hint="cs"/>
          <w:rtl/>
          <w:lang w:bidi="ar-EG"/>
        </w:rPr>
        <w:t xml:space="preserve"> على</w:t>
      </w:r>
      <w:r w:rsidR="00A3579C" w:rsidRPr="00D81E02">
        <w:rPr>
          <w:rtl/>
          <w:lang w:bidi="ar-EG"/>
        </w:rPr>
        <w:t xml:space="preserve"> زيادة استخدام </w:t>
      </w:r>
      <w:hyperlink r:id="rId27" w:history="1">
        <w:r w:rsidR="00A3579C" w:rsidRPr="00D81E02">
          <w:rPr>
            <w:rStyle w:val="Hyperlink"/>
            <w:rtl/>
            <w:lang w:bidi="ar-EG"/>
          </w:rPr>
          <w:t>حماية المؤشرات الجغرافية</w:t>
        </w:r>
      </w:hyperlink>
      <w:r w:rsidR="009B0E72" w:rsidRPr="00D81E02">
        <w:rPr>
          <w:rFonts w:hint="cs"/>
          <w:rtl/>
          <w:lang w:bidi="ar-MA"/>
        </w:rPr>
        <w:t>،</w:t>
      </w:r>
      <w:r w:rsidR="009B0E72" w:rsidRPr="00D81E02">
        <w:rPr>
          <w:rtl/>
          <w:lang w:bidi="ar-EG"/>
        </w:rPr>
        <w:t xml:space="preserve"> ووضعت </w:t>
      </w:r>
      <w:hyperlink r:id="rId28" w:history="1">
        <w:r w:rsidR="009B0E72" w:rsidRPr="00D81E02">
          <w:rPr>
            <w:rStyle w:val="Hyperlink"/>
            <w:rtl/>
            <w:lang w:bidi="ar-EG"/>
          </w:rPr>
          <w:t>قانون حماية ال</w:t>
        </w:r>
        <w:r w:rsidR="009B0E72" w:rsidRPr="00D81E02">
          <w:rPr>
            <w:rStyle w:val="Hyperlink"/>
            <w:rFonts w:hint="cs"/>
            <w:rtl/>
            <w:lang w:bidi="ar-MA"/>
          </w:rPr>
          <w:t>أصناف</w:t>
        </w:r>
        <w:r w:rsidR="00A3579C" w:rsidRPr="00D81E02">
          <w:rPr>
            <w:rStyle w:val="Hyperlink"/>
            <w:rtl/>
            <w:lang w:bidi="ar-EG"/>
          </w:rPr>
          <w:t xml:space="preserve"> النباتية رقم 1050 (2020)</w:t>
        </w:r>
      </w:hyperlink>
      <w:r w:rsidR="00A3579C" w:rsidRPr="00D81E02">
        <w:rPr>
          <w:rtl/>
          <w:lang w:bidi="ar-EG"/>
        </w:rPr>
        <w:t xml:space="preserve"> لتعزيز الابتكار من أجل</w:t>
      </w:r>
      <w:r w:rsidR="009B0E72" w:rsidRPr="00D81E02">
        <w:rPr>
          <w:rFonts w:hint="cs"/>
          <w:rtl/>
          <w:lang w:bidi="ar-EG"/>
        </w:rPr>
        <w:t xml:space="preserve"> استدامة</w:t>
      </w:r>
      <w:r w:rsidR="00A3579C" w:rsidRPr="00D81E02">
        <w:rPr>
          <w:rtl/>
          <w:lang w:bidi="ar-EG"/>
        </w:rPr>
        <w:t xml:space="preserve"> </w:t>
      </w:r>
      <w:r w:rsidR="009B0E72" w:rsidRPr="00D81E02">
        <w:rPr>
          <w:rtl/>
          <w:lang w:bidi="ar-EG"/>
        </w:rPr>
        <w:t>الزراعة</w:t>
      </w:r>
      <w:r w:rsidR="00A3579C" w:rsidRPr="00D81E02">
        <w:rPr>
          <w:rtl/>
          <w:lang w:bidi="ar-EG"/>
        </w:rPr>
        <w:t xml:space="preserve"> وإنتاج المحاصيل.  </w:t>
      </w:r>
    </w:p>
    <w:p w14:paraId="13440B24" w14:textId="5F6BCC41" w:rsidR="006F6C70" w:rsidRPr="00D81E02" w:rsidRDefault="006F6C70" w:rsidP="007542E3">
      <w:pPr>
        <w:pStyle w:val="ONUMA"/>
        <w:rPr>
          <w:lang w:bidi="ar-EG"/>
        </w:rPr>
      </w:pPr>
      <w:r w:rsidRPr="00D81E02">
        <w:rPr>
          <w:rtl/>
          <w:lang w:bidi="ar-EG"/>
        </w:rPr>
        <w:t xml:space="preserve">وقدمت </w:t>
      </w:r>
      <w:r w:rsidR="0068569F" w:rsidRPr="00D81E02">
        <w:rPr>
          <w:rtl/>
          <w:lang w:bidi="ar-EG"/>
        </w:rPr>
        <w:t>السيدة ناموكولو كوفي</w:t>
      </w:r>
      <w:r w:rsidR="0068569F" w:rsidRPr="00D81E02">
        <w:rPr>
          <w:rFonts w:hint="cs"/>
          <w:rtl/>
          <w:lang w:bidi="ar-EG"/>
        </w:rPr>
        <w:t>ك</w:t>
      </w:r>
      <w:r w:rsidRPr="00D81E02">
        <w:rPr>
          <w:rtl/>
          <w:lang w:bidi="ar-EG"/>
        </w:rPr>
        <w:t xml:space="preserve">، ممثلة المدير العام </w:t>
      </w:r>
      <w:r w:rsidR="00AE75BB" w:rsidRPr="00D81E02">
        <w:rPr>
          <w:rFonts w:hint="cs"/>
          <w:rtl/>
          <w:lang w:bidi="ar-MA"/>
        </w:rPr>
        <w:t>ل</w:t>
      </w:r>
      <w:r w:rsidRPr="00D81E02">
        <w:rPr>
          <w:rtl/>
          <w:lang w:bidi="ar-EG"/>
        </w:rPr>
        <w:t xml:space="preserve">لمعهد الدولي لبحوث الماشية </w:t>
      </w:r>
      <w:r w:rsidR="009B0E72" w:rsidRPr="00D81E02">
        <w:rPr>
          <w:rFonts w:cs="Arial"/>
          <w:lang w:bidi="ar-EG"/>
        </w:rPr>
        <w:t>(</w:t>
      </w:r>
      <w:r w:rsidR="009B0E72" w:rsidRPr="00D81E02">
        <w:rPr>
          <w:lang w:bidi="ar-EG"/>
        </w:rPr>
        <w:t>LRI</w:t>
      </w:r>
      <w:r w:rsidRPr="00D81E02">
        <w:rPr>
          <w:lang w:bidi="ar-EG"/>
        </w:rPr>
        <w:t>)</w:t>
      </w:r>
      <w:r w:rsidR="00AE75BB" w:rsidRPr="00D81E02">
        <w:rPr>
          <w:rFonts w:hint="cs"/>
          <w:rtl/>
          <w:lang w:bidi="ar-EG"/>
        </w:rPr>
        <w:t xml:space="preserve"> </w:t>
      </w:r>
      <w:r w:rsidR="00AE75BB" w:rsidRPr="00D81E02">
        <w:rPr>
          <w:rtl/>
          <w:lang w:bidi="ar-EG"/>
        </w:rPr>
        <w:t>في إثيوبيا</w:t>
      </w:r>
      <w:r w:rsidR="0068569F" w:rsidRPr="00D81E02">
        <w:rPr>
          <w:rtl/>
          <w:lang w:bidi="ar-EG"/>
        </w:rPr>
        <w:t>، و</w:t>
      </w:r>
      <w:r w:rsidR="0068569F" w:rsidRPr="00D81E02">
        <w:rPr>
          <w:rtl/>
        </w:rPr>
        <w:t xml:space="preserve"> </w:t>
      </w:r>
      <w:r w:rsidR="0068569F" w:rsidRPr="00D81E02">
        <w:rPr>
          <w:rtl/>
          <w:lang w:bidi="ar-EG"/>
        </w:rPr>
        <w:t>المديرة الإقليمية لشرق أفريقيا وجنوبها</w:t>
      </w:r>
      <w:r w:rsidR="0068569F" w:rsidRPr="00D81E02">
        <w:rPr>
          <w:rFonts w:hint="cs"/>
          <w:rtl/>
          <w:lang w:bidi="ar-EG"/>
        </w:rPr>
        <w:t xml:space="preserve"> في </w:t>
      </w:r>
      <w:r w:rsidR="0068569F" w:rsidRPr="00D81E02">
        <w:rPr>
          <w:rtl/>
          <w:lang w:bidi="ar-EG"/>
        </w:rPr>
        <w:t>الجماعة الاستشارية للبحوث الزراعية الدولية</w:t>
      </w:r>
      <w:r w:rsidR="008828F7" w:rsidRPr="00D81E02">
        <w:rPr>
          <w:rFonts w:hint="cs"/>
          <w:rtl/>
          <w:lang w:bidi="ar-EG"/>
        </w:rPr>
        <w:t xml:space="preserve"> </w:t>
      </w:r>
      <w:r w:rsidR="008828F7" w:rsidRPr="00D81E02">
        <w:rPr>
          <w:rFonts w:cs="Arial"/>
          <w:lang w:bidi="ar-EG"/>
        </w:rPr>
        <w:t>(</w:t>
      </w:r>
      <w:hyperlink r:id="rId29" w:history="1">
        <w:r w:rsidR="008828F7" w:rsidRPr="00D81E02">
          <w:rPr>
            <w:rStyle w:val="Hyperlink"/>
            <w:lang w:val="en-CA" w:bidi="ar-EG"/>
          </w:rPr>
          <w:t>CGIAR</w:t>
        </w:r>
      </w:hyperlink>
      <w:r w:rsidR="008828F7" w:rsidRPr="00D81E02">
        <w:rPr>
          <w:lang w:bidi="ar-EG"/>
        </w:rPr>
        <w:t>)</w:t>
      </w:r>
      <w:r w:rsidR="008828F7" w:rsidRPr="00D81E02">
        <w:rPr>
          <w:rtl/>
          <w:lang w:bidi="ar-EG"/>
        </w:rPr>
        <w:t>، عرضا عن بح</w:t>
      </w:r>
      <w:r w:rsidR="0068569F" w:rsidRPr="00D81E02">
        <w:rPr>
          <w:rtl/>
          <w:lang w:bidi="ar-EG"/>
        </w:rPr>
        <w:t>ث</w:t>
      </w:r>
      <w:r w:rsidR="008828F7" w:rsidRPr="00D81E02">
        <w:rPr>
          <w:rFonts w:hint="cs"/>
          <w:rtl/>
          <w:lang w:bidi="ar-EG"/>
        </w:rPr>
        <w:t xml:space="preserve"> ل</w:t>
      </w:r>
      <w:r w:rsidR="0068569F" w:rsidRPr="00D81E02">
        <w:rPr>
          <w:rFonts w:hint="cs"/>
          <w:rtl/>
          <w:lang w:bidi="ar-EG"/>
        </w:rPr>
        <w:t>لجماعة</w:t>
      </w:r>
      <w:r w:rsidR="0068569F" w:rsidRPr="00D81E02">
        <w:rPr>
          <w:rtl/>
          <w:lang w:bidi="ar-EG"/>
        </w:rPr>
        <w:t xml:space="preserve"> الاستشار</w:t>
      </w:r>
      <w:r w:rsidR="0068569F" w:rsidRPr="00D81E02">
        <w:rPr>
          <w:rFonts w:hint="cs"/>
          <w:rtl/>
          <w:lang w:bidi="ar-EG"/>
        </w:rPr>
        <w:t>ية</w:t>
      </w:r>
      <w:r w:rsidR="0068569F" w:rsidRPr="00D81E02">
        <w:rPr>
          <w:rtl/>
          <w:lang w:bidi="ar-EG"/>
        </w:rPr>
        <w:t xml:space="preserve"> </w:t>
      </w:r>
      <w:r w:rsidR="0068569F" w:rsidRPr="00D81E02">
        <w:rPr>
          <w:rFonts w:cs="Arial"/>
          <w:lang w:bidi="ar-EG"/>
        </w:rPr>
        <w:t>(</w:t>
      </w:r>
      <w:r w:rsidR="0068569F" w:rsidRPr="00D81E02">
        <w:rPr>
          <w:lang w:val="en-CA" w:bidi="ar-EG"/>
        </w:rPr>
        <w:t>CGIAR</w:t>
      </w:r>
      <w:r w:rsidR="0068569F" w:rsidRPr="00D81E02">
        <w:rPr>
          <w:lang w:bidi="ar-EG"/>
        </w:rPr>
        <w:t>)</w:t>
      </w:r>
      <w:r w:rsidR="0068569F" w:rsidRPr="00D81E02">
        <w:rPr>
          <w:rFonts w:hint="cs"/>
          <w:rtl/>
          <w:lang w:bidi="ar-EG"/>
        </w:rPr>
        <w:t xml:space="preserve"> من </w:t>
      </w:r>
      <w:r w:rsidRPr="00D81E02">
        <w:rPr>
          <w:rtl/>
          <w:lang w:bidi="ar-EG"/>
        </w:rPr>
        <w:t>أجل تنمي</w:t>
      </w:r>
      <w:r w:rsidR="008828F7" w:rsidRPr="00D81E02">
        <w:rPr>
          <w:rtl/>
          <w:lang w:bidi="ar-EG"/>
        </w:rPr>
        <w:t xml:space="preserve">ة المنافع العامة العالمية، </w:t>
      </w:r>
      <w:r w:rsidRPr="00D81E02">
        <w:rPr>
          <w:rtl/>
          <w:lang w:bidi="ar-EG"/>
        </w:rPr>
        <w:t>تستهدف صغار المزارعين في  الب</w:t>
      </w:r>
      <w:r w:rsidR="0068569F" w:rsidRPr="00D81E02">
        <w:rPr>
          <w:rtl/>
          <w:lang w:bidi="ar-EG"/>
        </w:rPr>
        <w:t xml:space="preserve">لدان المنخفضة والمتوسطة الدخل. </w:t>
      </w:r>
      <w:r w:rsidRPr="00D81E02">
        <w:rPr>
          <w:rtl/>
          <w:lang w:bidi="ar-EG"/>
        </w:rPr>
        <w:t xml:space="preserve">وشملت الأمثلة المتعلقة بالملكية الفكرية منتج </w:t>
      </w:r>
      <w:hyperlink r:id="rId30" w:history="1">
        <w:r w:rsidRPr="00D81E02">
          <w:rPr>
            <w:rStyle w:val="Hyperlink"/>
            <w:lang w:bidi="ar-EG"/>
          </w:rPr>
          <w:t>Aflasafe</w:t>
        </w:r>
      </w:hyperlink>
      <w:r w:rsidR="008B3DE0" w:rsidRPr="00D81E02">
        <w:rPr>
          <w:rtl/>
          <w:lang w:bidi="ar-EG"/>
        </w:rPr>
        <w:t xml:space="preserve"> للحد من تلوث</w:t>
      </w:r>
      <w:r w:rsidRPr="00D81E02">
        <w:rPr>
          <w:rtl/>
          <w:lang w:bidi="ar-EG"/>
        </w:rPr>
        <w:t xml:space="preserve"> المحاصيل، و</w:t>
      </w:r>
      <w:hyperlink r:id="rId31" w:history="1">
        <w:r w:rsidRPr="00D81E02">
          <w:rPr>
            <w:rStyle w:val="Hyperlink"/>
            <w:rtl/>
            <w:lang w:bidi="ar-EG"/>
          </w:rPr>
          <w:t>التأمين على الماشية المستند إلى مؤشرات</w:t>
        </w:r>
        <w:r w:rsidR="008828F7" w:rsidRPr="00D81E02">
          <w:rPr>
            <w:rStyle w:val="Hyperlink"/>
            <w:rFonts w:hint="cs"/>
            <w:rtl/>
            <w:lang w:bidi="ar-EG"/>
          </w:rPr>
          <w:t xml:space="preserve"> </w:t>
        </w:r>
        <w:r w:rsidR="008828F7" w:rsidRPr="00D81E02">
          <w:rPr>
            <w:rStyle w:val="Hyperlink"/>
            <w:rFonts w:cs="Arial"/>
            <w:lang w:bidi="ar-EG"/>
          </w:rPr>
          <w:t>(</w:t>
        </w:r>
        <w:r w:rsidR="008828F7" w:rsidRPr="00D81E02">
          <w:rPr>
            <w:rStyle w:val="Hyperlink"/>
            <w:lang w:bidi="ar-EG"/>
          </w:rPr>
          <w:t>IBLI)</w:t>
        </w:r>
      </w:hyperlink>
      <w:r w:rsidR="00EB3293" w:rsidRPr="00D81E02">
        <w:rPr>
          <w:rFonts w:hint="cs"/>
          <w:rtl/>
          <w:lang w:bidi="ar-MA"/>
        </w:rPr>
        <w:t xml:space="preserve"> من أجل الإنتاج الحيواني، </w:t>
      </w:r>
      <w:r w:rsidRPr="00D81E02">
        <w:rPr>
          <w:rtl/>
          <w:lang w:bidi="ar-EG"/>
        </w:rPr>
        <w:t>ومنصة نظام البذو</w:t>
      </w:r>
      <w:r w:rsidR="008B3DE0" w:rsidRPr="00D81E02">
        <w:rPr>
          <w:rtl/>
          <w:lang w:bidi="ar-EG"/>
        </w:rPr>
        <w:t xml:space="preserve">ر الرقمي وتطبيق للهاتف المحمول </w:t>
      </w:r>
      <w:r w:rsidR="008B3DE0" w:rsidRPr="00D81E02">
        <w:rPr>
          <w:rFonts w:hint="cs"/>
          <w:rtl/>
          <w:lang w:bidi="ar-MA"/>
        </w:rPr>
        <w:t>خاص ب</w:t>
      </w:r>
      <w:r w:rsidRPr="00D81E02">
        <w:rPr>
          <w:rtl/>
          <w:lang w:bidi="ar-EG"/>
        </w:rPr>
        <w:t>رسائل التغ</w:t>
      </w:r>
      <w:r w:rsidR="008B3DE0" w:rsidRPr="00D81E02">
        <w:rPr>
          <w:rtl/>
          <w:lang w:bidi="ar-EG"/>
        </w:rPr>
        <w:t>ذية، والتقوية البيولوجية ل</w:t>
      </w:r>
      <w:r w:rsidR="008B3DE0" w:rsidRPr="00D81E02">
        <w:rPr>
          <w:rFonts w:hint="cs"/>
          <w:rtl/>
          <w:lang w:bidi="ar-EG"/>
        </w:rPr>
        <w:t>أصناف</w:t>
      </w:r>
      <w:r w:rsidR="00EB3293" w:rsidRPr="00D81E02">
        <w:rPr>
          <w:rtl/>
          <w:lang w:bidi="ar-EG"/>
        </w:rPr>
        <w:t xml:space="preserve"> المحاصيل، ومجموعة من </w:t>
      </w:r>
      <w:r w:rsidR="00EB3293" w:rsidRPr="00D81E02">
        <w:rPr>
          <w:rFonts w:hint="cs"/>
          <w:rtl/>
          <w:lang w:bidi="ar-MA"/>
        </w:rPr>
        <w:t>ال</w:t>
      </w:r>
      <w:r w:rsidR="00EB3293" w:rsidRPr="00D81E02">
        <w:rPr>
          <w:rtl/>
          <w:lang w:bidi="ar-EG"/>
        </w:rPr>
        <w:t>منتجات</w:t>
      </w:r>
      <w:r w:rsidR="00EB3293" w:rsidRPr="00D81E02">
        <w:rPr>
          <w:rFonts w:hint="cs"/>
          <w:rtl/>
          <w:lang w:bidi="ar-EG"/>
        </w:rPr>
        <w:t xml:space="preserve"> الخاصة</w:t>
      </w:r>
      <w:r w:rsidR="008B3DE0" w:rsidRPr="00D81E02">
        <w:rPr>
          <w:rFonts w:hint="cs"/>
          <w:rtl/>
          <w:lang w:bidi="ar-EG"/>
        </w:rPr>
        <w:t xml:space="preserve"> ب</w:t>
      </w:r>
      <w:r w:rsidR="00EB3293" w:rsidRPr="00D81E02">
        <w:rPr>
          <w:rtl/>
          <w:lang w:bidi="ar-EG"/>
        </w:rPr>
        <w:t xml:space="preserve">صحة </w:t>
      </w:r>
      <w:r w:rsidR="00EB3293" w:rsidRPr="00D81E02">
        <w:rPr>
          <w:rFonts w:hint="cs"/>
          <w:rtl/>
          <w:lang w:bidi="ar-MA"/>
        </w:rPr>
        <w:t>القطيع</w:t>
      </w:r>
      <w:r w:rsidR="00EB3293" w:rsidRPr="00D81E02">
        <w:rPr>
          <w:rtl/>
          <w:lang w:bidi="ar-EG"/>
        </w:rPr>
        <w:t xml:space="preserve"> الحيوان</w:t>
      </w:r>
      <w:r w:rsidR="00EB3293" w:rsidRPr="00D81E02">
        <w:rPr>
          <w:rFonts w:hint="cs"/>
          <w:rtl/>
          <w:lang w:bidi="ar-EG"/>
        </w:rPr>
        <w:t>ي</w:t>
      </w:r>
      <w:r w:rsidRPr="00D81E02">
        <w:rPr>
          <w:rtl/>
          <w:lang w:bidi="ar-EG"/>
        </w:rPr>
        <w:t xml:space="preserve">. </w:t>
      </w:r>
      <w:r w:rsidR="00EB3293" w:rsidRPr="00D81E02">
        <w:rPr>
          <w:rtl/>
          <w:lang w:bidi="ar-EG"/>
        </w:rPr>
        <w:t xml:space="preserve">وقد تحقق تأثير كبير </w:t>
      </w:r>
      <w:r w:rsidR="00EB3293" w:rsidRPr="00D81E02">
        <w:rPr>
          <w:rFonts w:hint="cs"/>
          <w:rtl/>
          <w:lang w:bidi="ar-MA"/>
        </w:rPr>
        <w:t>أسفر عن</w:t>
      </w:r>
      <w:r w:rsidR="008B3DE0" w:rsidRPr="00D81E02">
        <w:rPr>
          <w:rtl/>
          <w:lang w:bidi="ar-EG"/>
        </w:rPr>
        <w:t xml:space="preserve"> فوائد </w:t>
      </w:r>
      <w:r w:rsidR="00EB3293" w:rsidRPr="00D81E02">
        <w:rPr>
          <w:rFonts w:hint="cs"/>
          <w:rtl/>
          <w:lang w:bidi="ar-EG"/>
        </w:rPr>
        <w:t>طالت</w:t>
      </w:r>
      <w:r w:rsidRPr="00D81E02">
        <w:rPr>
          <w:rtl/>
          <w:lang w:bidi="ar-EG"/>
        </w:rPr>
        <w:t xml:space="preserve"> شم</w:t>
      </w:r>
      <w:r w:rsidR="008B3DE0" w:rsidRPr="00D81E02">
        <w:rPr>
          <w:rtl/>
          <w:lang w:bidi="ar-EG"/>
        </w:rPr>
        <w:t xml:space="preserve">ال العالم، وشمل ذلك تحسين </w:t>
      </w:r>
      <w:r w:rsidR="008B3DE0" w:rsidRPr="00D81E02">
        <w:rPr>
          <w:rFonts w:hint="cs"/>
          <w:rtl/>
          <w:lang w:bidi="ar-EG"/>
        </w:rPr>
        <w:t>أصناف</w:t>
      </w:r>
      <w:r w:rsidRPr="00D81E02">
        <w:rPr>
          <w:rtl/>
          <w:lang w:bidi="ar-EG"/>
        </w:rPr>
        <w:t xml:space="preserve"> الأرز بقيمة 10.8 مليار </w:t>
      </w:r>
      <w:r w:rsidR="008B3DE0" w:rsidRPr="00D81E02">
        <w:rPr>
          <w:rFonts w:hint="cs"/>
          <w:rtl/>
          <w:lang w:bidi="ar-EG"/>
        </w:rPr>
        <w:t>ات من ال</w:t>
      </w:r>
      <w:r w:rsidRPr="00D81E02">
        <w:rPr>
          <w:rtl/>
          <w:lang w:bidi="ar-EG"/>
        </w:rPr>
        <w:t xml:space="preserve">دولار </w:t>
      </w:r>
      <w:r w:rsidR="008B3DE0" w:rsidRPr="00D81E02">
        <w:rPr>
          <w:rFonts w:hint="cs"/>
          <w:rtl/>
          <w:lang w:bidi="ar-EG"/>
        </w:rPr>
        <w:t>ال</w:t>
      </w:r>
      <w:r w:rsidRPr="00D81E02">
        <w:rPr>
          <w:rtl/>
          <w:lang w:bidi="ar-EG"/>
        </w:rPr>
        <w:t>أمريكي، ومنع وفاة 6 ملايين من الرضع، واستخدام المحاصيل المدعمة بيولوجيا من قبل 50 مليون شخص. وكان الترخيص في المقام الأول من أجل ا</w:t>
      </w:r>
      <w:r w:rsidR="008B3DE0" w:rsidRPr="00D81E02">
        <w:rPr>
          <w:rtl/>
          <w:lang w:bidi="ar-EG"/>
        </w:rPr>
        <w:t xml:space="preserve">لتتبع </w:t>
      </w:r>
      <w:r w:rsidR="008B3DE0" w:rsidRPr="00D81E02">
        <w:rPr>
          <w:rFonts w:hint="cs"/>
          <w:rtl/>
          <w:lang w:bidi="ar-MA"/>
        </w:rPr>
        <w:t>وليس من أجل</w:t>
      </w:r>
      <w:r w:rsidRPr="00D81E02">
        <w:rPr>
          <w:rtl/>
          <w:lang w:bidi="ar-EG"/>
        </w:rPr>
        <w:t xml:space="preserve"> </w:t>
      </w:r>
      <w:r w:rsidR="0013341A" w:rsidRPr="00D81E02">
        <w:rPr>
          <w:rFonts w:hint="cs"/>
          <w:rtl/>
          <w:lang w:bidi="ar-MA"/>
        </w:rPr>
        <w:t xml:space="preserve">تحصيل </w:t>
      </w:r>
      <w:r w:rsidRPr="00D81E02">
        <w:rPr>
          <w:rtl/>
          <w:lang w:bidi="ar-EG"/>
        </w:rPr>
        <w:t>الإتاوات، حي</w:t>
      </w:r>
      <w:r w:rsidR="008B3DE0" w:rsidRPr="00D81E02">
        <w:rPr>
          <w:rtl/>
          <w:lang w:bidi="ar-EG"/>
        </w:rPr>
        <w:t>ث استمرت منتجات ال</w:t>
      </w:r>
      <w:r w:rsidR="008B3DE0" w:rsidRPr="00D81E02">
        <w:rPr>
          <w:rFonts w:hint="cs"/>
          <w:rtl/>
          <w:lang w:bidi="ar-EG"/>
        </w:rPr>
        <w:t>جماعة الاستشارية</w:t>
      </w:r>
      <w:r w:rsidRPr="00D81E02">
        <w:rPr>
          <w:rtl/>
          <w:lang w:bidi="ar-EG"/>
        </w:rPr>
        <w:t xml:space="preserve"> للبحوث الزراعية الدول</w:t>
      </w:r>
      <w:r w:rsidR="008B3DE0" w:rsidRPr="00D81E02">
        <w:rPr>
          <w:rtl/>
          <w:lang w:bidi="ar-EG"/>
        </w:rPr>
        <w:t>ية في دعم تطوير وابتكار الزراعة</w:t>
      </w:r>
      <w:r w:rsidRPr="00D81E02">
        <w:rPr>
          <w:rtl/>
          <w:lang w:bidi="ar-EG"/>
        </w:rPr>
        <w:t xml:space="preserve"> والنظم الغذائية المستدامة في الب</w:t>
      </w:r>
      <w:r w:rsidR="008B3DE0" w:rsidRPr="00D81E02">
        <w:rPr>
          <w:rtl/>
          <w:lang w:bidi="ar-EG"/>
        </w:rPr>
        <w:t xml:space="preserve">لدان المنخفضة والمتوسطة الدخل. </w:t>
      </w:r>
      <w:r w:rsidRPr="00D81E02">
        <w:rPr>
          <w:rtl/>
          <w:lang w:bidi="ar-EG"/>
        </w:rPr>
        <w:t xml:space="preserve">غير أنه لا يزال من الضروري ضمان تدفق مستمر للتمويل. </w:t>
      </w:r>
    </w:p>
    <w:p w14:paraId="346C2BA3" w14:textId="31DBEFDD" w:rsidR="00D61A13" w:rsidRPr="00D81E02" w:rsidRDefault="00FA49DA" w:rsidP="007542E3">
      <w:pPr>
        <w:pStyle w:val="ONUMA"/>
        <w:rPr>
          <w:lang w:bidi="ar-EG"/>
        </w:rPr>
      </w:pPr>
      <w:r w:rsidRPr="00D81E02">
        <w:rPr>
          <w:rtl/>
          <w:lang w:bidi="ar-EG"/>
        </w:rPr>
        <w:t>و</w:t>
      </w:r>
      <w:r w:rsidR="00D077E9" w:rsidRPr="00D81E02">
        <w:rPr>
          <w:rtl/>
          <w:lang w:bidi="ar-EG"/>
        </w:rPr>
        <w:t>بمناسبة الاحتفال ب</w:t>
      </w:r>
      <w:r w:rsidR="00D077E9" w:rsidRPr="00D81E02">
        <w:rPr>
          <w:rFonts w:hint="cs"/>
          <w:rtl/>
          <w:lang w:bidi="ar-MA"/>
        </w:rPr>
        <w:t>عام</w:t>
      </w:r>
      <w:r w:rsidR="00D077E9" w:rsidRPr="00D81E02">
        <w:rPr>
          <w:rtl/>
          <w:lang w:bidi="ar-EG"/>
        </w:rPr>
        <w:t xml:space="preserve"> 2023 سنة دولية للدّخن، </w:t>
      </w:r>
      <w:r w:rsidR="00D077E9" w:rsidRPr="00D81E02">
        <w:rPr>
          <w:rFonts w:hint="cs"/>
          <w:rtl/>
          <w:lang w:bidi="ar-EG"/>
        </w:rPr>
        <w:t>أبرز</w:t>
      </w:r>
      <w:r w:rsidRPr="00D81E02">
        <w:rPr>
          <w:rtl/>
          <w:lang w:bidi="ar-EG"/>
        </w:rPr>
        <w:t xml:space="preserve"> السيد سوريا ماني </w:t>
      </w:r>
      <w:r w:rsidR="00F41924" w:rsidRPr="00D81E02">
        <w:rPr>
          <w:rtl/>
          <w:lang w:bidi="ar-EG"/>
        </w:rPr>
        <w:t>تريباثي، رئيس الخدمات القانونية</w:t>
      </w:r>
      <w:r w:rsidR="00F41924" w:rsidRPr="00D81E02">
        <w:rPr>
          <w:rFonts w:hint="cs"/>
          <w:rtl/>
          <w:lang w:bidi="ar-EG"/>
        </w:rPr>
        <w:t xml:space="preserve"> في</w:t>
      </w:r>
      <w:r w:rsidRPr="00D81E02">
        <w:rPr>
          <w:rtl/>
          <w:lang w:bidi="ar-EG"/>
        </w:rPr>
        <w:t xml:space="preserve"> </w:t>
      </w:r>
      <w:hyperlink r:id="rId32" w:history="1">
        <w:r w:rsidRPr="00D81E02">
          <w:rPr>
            <w:rStyle w:val="Hyperlink"/>
            <w:rtl/>
            <w:lang w:bidi="ar-EG"/>
          </w:rPr>
          <w:t xml:space="preserve">المعهد الدولي لبحوث المحاصيل في المناطق الاستوائية شبه القاحلة </w:t>
        </w:r>
        <w:r w:rsidRPr="00D81E02">
          <w:rPr>
            <w:rStyle w:val="Hyperlink"/>
            <w:lang w:bidi="ar-EG"/>
          </w:rPr>
          <w:t>ICRISAT)</w:t>
        </w:r>
        <w:r w:rsidR="008B3DE0" w:rsidRPr="00D81E02">
          <w:rPr>
            <w:rStyle w:val="Hyperlink"/>
            <w:rFonts w:cs="Arial"/>
            <w:rtl/>
            <w:lang w:bidi="ar-EG"/>
          </w:rPr>
          <w:t>)</w:t>
        </w:r>
      </w:hyperlink>
      <w:r w:rsidR="00D077E9" w:rsidRPr="00D81E02">
        <w:rPr>
          <w:rtl/>
          <w:lang w:bidi="ar-EG"/>
        </w:rPr>
        <w:t xml:space="preserve">، </w:t>
      </w:r>
      <w:r w:rsidR="00D077E9" w:rsidRPr="00D81E02">
        <w:rPr>
          <w:rFonts w:hint="cs"/>
          <w:rtl/>
          <w:lang w:bidi="ar-EG"/>
        </w:rPr>
        <w:t>أهمية</w:t>
      </w:r>
      <w:r w:rsidRPr="00D81E02">
        <w:rPr>
          <w:rtl/>
          <w:lang w:bidi="ar-EG"/>
        </w:rPr>
        <w:t xml:space="preserve"> العمل المضطلع به فيما يتعلق بهذه </w:t>
      </w:r>
      <w:r w:rsidR="008B3DE0" w:rsidRPr="00D81E02">
        <w:rPr>
          <w:rtl/>
          <w:lang w:bidi="ar-EG"/>
        </w:rPr>
        <w:t>ال</w:t>
      </w:r>
      <w:r w:rsidR="008B3DE0" w:rsidRPr="00D81E02">
        <w:rPr>
          <w:rFonts w:hint="cs"/>
          <w:rtl/>
          <w:lang w:bidi="ar-EG"/>
        </w:rPr>
        <w:t>أصناف</w:t>
      </w:r>
      <w:r w:rsidRPr="00D81E02">
        <w:rPr>
          <w:rtl/>
          <w:lang w:bidi="ar-EG"/>
        </w:rPr>
        <w:t xml:space="preserve"> التقليدية من المحاصيل التي يزرعها المزارعون القبليون. وأُطلقت بعثة أوديشا للدخن</w:t>
      </w:r>
      <w:r w:rsidR="00F41924" w:rsidRPr="00D81E02">
        <w:rPr>
          <w:rtl/>
          <w:lang w:bidi="ar-EG"/>
        </w:rPr>
        <w:t xml:space="preserve"> لإحياء نظام بذور الدخن لل</w:t>
      </w:r>
      <w:r w:rsidR="00F41924" w:rsidRPr="00D81E02">
        <w:rPr>
          <w:rFonts w:hint="cs"/>
          <w:rtl/>
          <w:lang w:bidi="ar-MA"/>
        </w:rPr>
        <w:t>سلالات</w:t>
      </w:r>
      <w:r w:rsidRPr="00D81E02">
        <w:rPr>
          <w:rtl/>
          <w:lang w:bidi="ar-EG"/>
        </w:rPr>
        <w:t xml:space="preserve"> الأصلية والحفاظ على معارف الشعوب </w:t>
      </w:r>
      <w:r w:rsidR="00F41924" w:rsidRPr="00D81E02">
        <w:rPr>
          <w:rtl/>
          <w:lang w:bidi="ar-EG"/>
        </w:rPr>
        <w:t xml:space="preserve">الأصلية </w:t>
      </w:r>
      <w:r w:rsidR="00F41924" w:rsidRPr="00D81E02">
        <w:rPr>
          <w:rFonts w:hint="cs"/>
          <w:rtl/>
          <w:lang w:bidi="ar-MA"/>
        </w:rPr>
        <w:t xml:space="preserve">في مجال </w:t>
      </w:r>
      <w:r w:rsidR="00F41924" w:rsidRPr="00D81E02">
        <w:rPr>
          <w:rtl/>
          <w:lang w:bidi="ar-EG"/>
        </w:rPr>
        <w:t xml:space="preserve">زراعة الدخن. </w:t>
      </w:r>
      <w:r w:rsidRPr="00D81E02">
        <w:rPr>
          <w:rtl/>
          <w:lang w:bidi="ar-EG"/>
        </w:rPr>
        <w:t>وبفضل مساهمة مزارعي</w:t>
      </w:r>
      <w:r w:rsidR="00F41924" w:rsidRPr="00D81E02">
        <w:rPr>
          <w:rtl/>
          <w:lang w:bidi="ar-EG"/>
        </w:rPr>
        <w:t xml:space="preserve"> البذور المحليين، تم حفظ 97 </w:t>
      </w:r>
      <w:r w:rsidR="00F41924" w:rsidRPr="00D81E02">
        <w:rPr>
          <w:rFonts w:hint="cs"/>
          <w:rtl/>
          <w:lang w:bidi="ar-EG"/>
        </w:rPr>
        <w:t>صنفا</w:t>
      </w:r>
      <w:r w:rsidRPr="00D81E02">
        <w:rPr>
          <w:rtl/>
          <w:lang w:bidi="ar-EG"/>
        </w:rPr>
        <w:t xml:space="preserve"> تقليدي</w:t>
      </w:r>
      <w:r w:rsidR="00D077E9" w:rsidRPr="00D81E02">
        <w:rPr>
          <w:rtl/>
          <w:lang w:bidi="ar-EG"/>
        </w:rPr>
        <w:t>ا من الدخن. و</w:t>
      </w:r>
      <w:r w:rsidR="00D077E9" w:rsidRPr="00D81E02">
        <w:rPr>
          <w:rFonts w:hint="cs"/>
          <w:rtl/>
          <w:lang w:bidi="ar-EG"/>
        </w:rPr>
        <w:t>ظهر جليا</w:t>
      </w:r>
      <w:r w:rsidR="00F41924" w:rsidRPr="00D81E02">
        <w:rPr>
          <w:rtl/>
          <w:lang w:bidi="ar-EG"/>
        </w:rPr>
        <w:t xml:space="preserve"> أن </w:t>
      </w:r>
      <w:r w:rsidR="00F41924" w:rsidRPr="00D81E02">
        <w:rPr>
          <w:rFonts w:hint="cs"/>
          <w:rtl/>
          <w:lang w:bidi="ar-EG"/>
        </w:rPr>
        <w:t>أصناف</w:t>
      </w:r>
      <w:r w:rsidRPr="00D81E02">
        <w:rPr>
          <w:rtl/>
          <w:lang w:bidi="ar-EG"/>
        </w:rPr>
        <w:t xml:space="preserve"> المحاصيل التقليدية تنتج قيمة غذ</w:t>
      </w:r>
      <w:r w:rsidR="00F41924" w:rsidRPr="00D81E02">
        <w:rPr>
          <w:rtl/>
          <w:lang w:bidi="ar-EG"/>
        </w:rPr>
        <w:t>ائية أكبر من ال</w:t>
      </w:r>
      <w:r w:rsidR="00F41924" w:rsidRPr="00D81E02">
        <w:rPr>
          <w:rFonts w:hint="cs"/>
          <w:rtl/>
          <w:lang w:bidi="ar-EG"/>
        </w:rPr>
        <w:t>أصناف</w:t>
      </w:r>
      <w:r w:rsidR="00F41924" w:rsidRPr="00D81E02">
        <w:rPr>
          <w:rtl/>
          <w:lang w:bidi="ar-EG"/>
        </w:rPr>
        <w:t xml:space="preserve"> التجارية. </w:t>
      </w:r>
      <w:r w:rsidRPr="00D81E02">
        <w:rPr>
          <w:rtl/>
          <w:lang w:bidi="ar-EG"/>
        </w:rPr>
        <w:t>وتلقى المزارعون أيضا تدريبا على استخدام الأدوات</w:t>
      </w:r>
      <w:r w:rsidR="00D077E9" w:rsidRPr="00D81E02">
        <w:rPr>
          <w:rtl/>
          <w:lang w:bidi="ar-EG"/>
        </w:rPr>
        <w:t xml:space="preserve"> والتكنولوجيات الحديثة لإنتاج </w:t>
      </w:r>
      <w:r w:rsidRPr="00D81E02">
        <w:rPr>
          <w:rtl/>
          <w:lang w:bidi="ar-EG"/>
        </w:rPr>
        <w:t>بذور عالية الجودة على نطاق أوسع.</w:t>
      </w:r>
      <w:r w:rsidR="006F6C70" w:rsidRPr="00D81E02">
        <w:rPr>
          <w:rtl/>
          <w:lang w:bidi="ar-EG"/>
        </w:rPr>
        <w:t xml:space="preserve"> </w:t>
      </w:r>
      <w:r w:rsidRPr="00D81E02">
        <w:rPr>
          <w:rtl/>
          <w:lang w:bidi="ar-EG"/>
        </w:rPr>
        <w:t>ويتطلب الكم الهائل من البيانات والمعلومات المس</w:t>
      </w:r>
      <w:r w:rsidR="00F41924" w:rsidRPr="00D81E02">
        <w:rPr>
          <w:rtl/>
          <w:lang w:bidi="ar-EG"/>
        </w:rPr>
        <w:t xml:space="preserve">تمدة من البعثة إنشاء سجل رقمي. </w:t>
      </w:r>
      <w:r w:rsidRPr="00D81E02">
        <w:rPr>
          <w:rtl/>
          <w:lang w:bidi="ar-EG"/>
        </w:rPr>
        <w:t>وبالإضافة إلى ذلك، كانت هناك حاجة إلى نظ</w:t>
      </w:r>
      <w:r w:rsidR="00F41924" w:rsidRPr="00D81E02">
        <w:rPr>
          <w:rtl/>
          <w:lang w:bidi="ar-EG"/>
        </w:rPr>
        <w:t xml:space="preserve">ام للملكية الفكرية لحماية </w:t>
      </w:r>
      <w:r w:rsidR="00F41924" w:rsidRPr="00D81E02">
        <w:rPr>
          <w:rFonts w:hint="cs"/>
          <w:rtl/>
          <w:lang w:bidi="ar-EG"/>
        </w:rPr>
        <w:t>أصناف</w:t>
      </w:r>
      <w:r w:rsidRPr="00D81E02">
        <w:rPr>
          <w:rtl/>
          <w:lang w:bidi="ar-EG"/>
        </w:rPr>
        <w:t xml:space="preserve"> المحاصيل التقليدية وما يرتبط بها من معارف و</w:t>
      </w:r>
      <w:r w:rsidR="00F41924" w:rsidRPr="00D81E02">
        <w:rPr>
          <w:rtl/>
          <w:lang w:bidi="ar-EG"/>
        </w:rPr>
        <w:t xml:space="preserve">دراية. </w:t>
      </w:r>
      <w:r w:rsidR="00F41924" w:rsidRPr="00D81E02">
        <w:rPr>
          <w:rFonts w:hint="cs"/>
          <w:rtl/>
          <w:lang w:bidi="ar-EG"/>
        </w:rPr>
        <w:t xml:space="preserve">كما </w:t>
      </w:r>
      <w:r w:rsidR="00F41924" w:rsidRPr="00D81E02">
        <w:rPr>
          <w:rtl/>
          <w:lang w:bidi="ar-EG"/>
        </w:rPr>
        <w:t>ينبغي أن تتناول ال</w:t>
      </w:r>
      <w:r w:rsidR="00F41924" w:rsidRPr="00D81E02">
        <w:rPr>
          <w:rFonts w:hint="cs"/>
          <w:rtl/>
          <w:lang w:bidi="ar-EG"/>
        </w:rPr>
        <w:t>مناقشات</w:t>
      </w:r>
      <w:r w:rsidR="00F41924" w:rsidRPr="00D81E02">
        <w:rPr>
          <w:rtl/>
          <w:lang w:bidi="ar-EG"/>
        </w:rPr>
        <w:t xml:space="preserve"> بشأن الزراعة وتغير المناخ </w:t>
      </w:r>
      <w:r w:rsidR="00D077E9" w:rsidRPr="00D81E02">
        <w:rPr>
          <w:rtl/>
          <w:lang w:bidi="ar-EG"/>
        </w:rPr>
        <w:t xml:space="preserve">هذه المسألة الهامة، التي </w:t>
      </w:r>
      <w:r w:rsidR="00D077E9" w:rsidRPr="00D81E02">
        <w:rPr>
          <w:rFonts w:hint="cs"/>
          <w:rtl/>
          <w:lang w:bidi="ar-EG"/>
        </w:rPr>
        <w:t>من شأنها</w:t>
      </w:r>
      <w:r w:rsidRPr="00D81E02">
        <w:rPr>
          <w:rtl/>
          <w:lang w:bidi="ar-EG"/>
        </w:rPr>
        <w:t xml:space="preserve"> أن تسهم في وضع مبادئ توج</w:t>
      </w:r>
      <w:r w:rsidR="00F41924" w:rsidRPr="00D81E02">
        <w:rPr>
          <w:rtl/>
          <w:lang w:bidi="ar-EG"/>
        </w:rPr>
        <w:t xml:space="preserve">يهية أو بروتوكولات منسقة </w:t>
      </w:r>
      <w:r w:rsidR="00F41924" w:rsidRPr="00D81E02">
        <w:rPr>
          <w:rFonts w:hint="cs"/>
          <w:rtl/>
          <w:lang w:bidi="ar-EG"/>
        </w:rPr>
        <w:t>من أجل أصناف</w:t>
      </w:r>
      <w:r w:rsidRPr="00D81E02">
        <w:rPr>
          <w:rtl/>
          <w:lang w:bidi="ar-EG"/>
        </w:rPr>
        <w:t xml:space="preserve"> المحاصيل التقليدية وما يرتبط بها من معارف وخبرات.</w:t>
      </w:r>
    </w:p>
    <w:p w14:paraId="34D2D199" w14:textId="631A6AE8" w:rsidR="00DF5856" w:rsidRPr="00D81E02" w:rsidRDefault="0071549F" w:rsidP="007542E3">
      <w:pPr>
        <w:pStyle w:val="ONUMA"/>
        <w:rPr>
          <w:rtl/>
          <w:lang w:bidi="ar-EG"/>
        </w:rPr>
      </w:pPr>
      <w:r w:rsidRPr="00D81E02">
        <w:rPr>
          <w:rtl/>
          <w:lang w:bidi="ar-EG"/>
        </w:rPr>
        <w:t>و</w:t>
      </w:r>
      <w:r w:rsidRPr="00D81E02">
        <w:rPr>
          <w:rFonts w:hint="cs"/>
          <w:rtl/>
          <w:lang w:bidi="ar-MA"/>
        </w:rPr>
        <w:t>عرضت</w:t>
      </w:r>
      <w:r w:rsidR="004D691B" w:rsidRPr="00D81E02">
        <w:rPr>
          <w:rtl/>
          <w:lang w:bidi="ar-EG"/>
        </w:rPr>
        <w:t xml:space="preserve"> السيدة نايليا شودوروفا، مديرة شركة </w:t>
      </w:r>
      <w:hyperlink r:id="rId33" w:history="1">
        <w:r w:rsidR="004D691B" w:rsidRPr="00D81E02">
          <w:rPr>
            <w:rStyle w:val="Hyperlink"/>
            <w:lang w:bidi="ar-EG"/>
          </w:rPr>
          <w:t>EGISTIC</w:t>
        </w:r>
      </w:hyperlink>
      <w:r w:rsidR="004D691B" w:rsidRPr="00D81E02">
        <w:rPr>
          <w:rtl/>
          <w:lang w:bidi="ar-EG"/>
        </w:rPr>
        <w:t>، وهي شركة</w:t>
      </w:r>
      <w:r w:rsidRPr="00D81E02">
        <w:rPr>
          <w:rtl/>
          <w:lang w:bidi="ar-EG"/>
        </w:rPr>
        <w:t xml:space="preserve"> ناشئة من كازاخستان، دراسة </w:t>
      </w:r>
      <w:r w:rsidR="004D691B" w:rsidRPr="00D81E02">
        <w:rPr>
          <w:rtl/>
          <w:lang w:bidi="ar-EG"/>
        </w:rPr>
        <w:t>إفرادية بشأن تطوير نظام لإدارة المزارع إلكترونيا لفائ</w:t>
      </w:r>
      <w:r w:rsidR="009B180C" w:rsidRPr="00D81E02">
        <w:rPr>
          <w:rtl/>
          <w:lang w:bidi="ar-EG"/>
        </w:rPr>
        <w:t>دة المزارعين في كازاخستان. و</w:t>
      </w:r>
      <w:r w:rsidR="009B180C" w:rsidRPr="00D81E02">
        <w:rPr>
          <w:rFonts w:hint="cs"/>
          <w:rtl/>
          <w:lang w:bidi="ar-EG"/>
        </w:rPr>
        <w:t>سُجل انخفاض في</w:t>
      </w:r>
      <w:r w:rsidR="004D691B" w:rsidRPr="00D81E02">
        <w:rPr>
          <w:rtl/>
          <w:lang w:bidi="ar-EG"/>
        </w:rPr>
        <w:t xml:space="preserve"> </w:t>
      </w:r>
      <w:r w:rsidR="009B180C" w:rsidRPr="00D81E02">
        <w:rPr>
          <w:rFonts w:hint="cs"/>
          <w:rtl/>
          <w:lang w:bidi="ar-EG"/>
        </w:rPr>
        <w:t>ال</w:t>
      </w:r>
      <w:r w:rsidR="004D691B" w:rsidRPr="00D81E02">
        <w:rPr>
          <w:rtl/>
          <w:lang w:bidi="ar-EG"/>
        </w:rPr>
        <w:t xml:space="preserve">إنتاجية </w:t>
      </w:r>
      <w:r w:rsidR="009B180C" w:rsidRPr="00D81E02">
        <w:rPr>
          <w:rFonts w:hint="cs"/>
          <w:rtl/>
          <w:lang w:bidi="ar-EG"/>
        </w:rPr>
        <w:t>ال</w:t>
      </w:r>
      <w:r w:rsidR="009B180C" w:rsidRPr="00D81E02">
        <w:rPr>
          <w:rtl/>
          <w:lang w:bidi="ar-EG"/>
        </w:rPr>
        <w:t>زراعية</w:t>
      </w:r>
      <w:r w:rsidR="004D691B" w:rsidRPr="00D81E02">
        <w:rPr>
          <w:rtl/>
          <w:lang w:bidi="ar-EG"/>
        </w:rPr>
        <w:t xml:space="preserve"> في البلد بسبب الظروف الجوية القاسية والتي لا يمكن التنبؤ بها، والعقلية المحافظة للمزارعين فيما يتعلق باستخدام الأسمدة والتكنولوجيات، واللوائح والإعانات الحكومية  </w:t>
      </w:r>
      <w:r w:rsidRPr="00D81E02">
        <w:rPr>
          <w:rtl/>
          <w:lang w:bidi="ar-EG"/>
        </w:rPr>
        <w:t xml:space="preserve">التي </w:t>
      </w:r>
      <w:r w:rsidRPr="00D81E02">
        <w:rPr>
          <w:rFonts w:hint="cs"/>
          <w:rtl/>
          <w:lang w:bidi="ar-EG"/>
        </w:rPr>
        <w:t>تضطلع بتأثير</w:t>
      </w:r>
      <w:r w:rsidRPr="00D81E02">
        <w:rPr>
          <w:rFonts w:hint="cs"/>
          <w:rtl/>
          <w:lang w:bidi="ar-MA"/>
        </w:rPr>
        <w:t xml:space="preserve"> محفز يدفع</w:t>
      </w:r>
      <w:r w:rsidR="009B180C" w:rsidRPr="00D81E02">
        <w:rPr>
          <w:rtl/>
          <w:lang w:bidi="ar-EG"/>
        </w:rPr>
        <w:t xml:space="preserve"> المزارعين </w:t>
      </w:r>
      <w:r w:rsidR="009B180C" w:rsidRPr="00D81E02">
        <w:rPr>
          <w:rFonts w:hint="cs"/>
          <w:rtl/>
          <w:lang w:bidi="ar-EG"/>
        </w:rPr>
        <w:t xml:space="preserve">نحو </w:t>
      </w:r>
      <w:r w:rsidR="004D691B" w:rsidRPr="00D81E02">
        <w:rPr>
          <w:rtl/>
          <w:lang w:bidi="ar-EG"/>
        </w:rPr>
        <w:t xml:space="preserve">تحقيق نتائج أعلى، ورفض الأجيال الشابة العمل في الزراعة. واستجابة لهذه التحديات، بدأت شركة </w:t>
      </w:r>
      <w:r w:rsidR="004D691B" w:rsidRPr="00D81E02">
        <w:rPr>
          <w:lang w:bidi="ar-EG"/>
        </w:rPr>
        <w:t>EGISTIC</w:t>
      </w:r>
      <w:r w:rsidR="004D691B" w:rsidRPr="00D81E02">
        <w:rPr>
          <w:rtl/>
          <w:lang w:bidi="ar-EG"/>
        </w:rPr>
        <w:t xml:space="preserve"> مشروعا علميا لتعزيز استخدام التكنولوجيات الجديدة في الزراعة. فعلى سبيل المثال، است</w:t>
      </w:r>
      <w:r w:rsidR="009B180C" w:rsidRPr="00D81E02">
        <w:rPr>
          <w:rFonts w:hint="cs"/>
          <w:rtl/>
          <w:lang w:bidi="ar-EG"/>
        </w:rPr>
        <w:t>ُ</w:t>
      </w:r>
      <w:r w:rsidR="004D691B" w:rsidRPr="00D81E02">
        <w:rPr>
          <w:rtl/>
          <w:lang w:bidi="ar-EG"/>
        </w:rPr>
        <w:t>خدمت صور الأقمار الصناعية لرصد مناطق المحاصيل لأغراض الزراعة الدقيقة، و</w:t>
      </w:r>
      <w:r w:rsidRPr="00D81E02">
        <w:rPr>
          <w:rFonts w:hint="cs"/>
          <w:rtl/>
          <w:lang w:bidi="ar-MA"/>
        </w:rPr>
        <w:t xml:space="preserve">أدت، </w:t>
      </w:r>
      <w:r w:rsidRPr="00D81E02">
        <w:rPr>
          <w:rtl/>
          <w:lang w:bidi="ar-EG"/>
        </w:rPr>
        <w:t>في إحدى الحالات،</w:t>
      </w:r>
      <w:r w:rsidR="004D691B" w:rsidRPr="00D81E02">
        <w:rPr>
          <w:rtl/>
          <w:lang w:bidi="ar-EG"/>
        </w:rPr>
        <w:t xml:space="preserve"> إلى الكشف </w:t>
      </w:r>
      <w:r w:rsidR="00DF5856" w:rsidRPr="00D81E02">
        <w:rPr>
          <w:rtl/>
          <w:lang w:bidi="ar-EG"/>
        </w:rPr>
        <w:t>عن آفات في محاصيل الشعير</w:t>
      </w:r>
      <w:r w:rsidR="009B180C" w:rsidRPr="00D81E02">
        <w:rPr>
          <w:lang w:bidi="ar-EG"/>
        </w:rPr>
        <w:t xml:space="preserve"> </w:t>
      </w:r>
      <w:r w:rsidR="009B180C" w:rsidRPr="00D81E02">
        <w:rPr>
          <w:rtl/>
          <w:lang w:bidi="ar-EG"/>
        </w:rPr>
        <w:t>في الوقت المناسب</w:t>
      </w:r>
      <w:r w:rsidR="00DF5856" w:rsidRPr="00D81E02">
        <w:rPr>
          <w:rtl/>
          <w:lang w:bidi="ar-EG"/>
        </w:rPr>
        <w:t>.</w:t>
      </w:r>
      <w:r w:rsidR="004D691B" w:rsidRPr="00D81E02">
        <w:rPr>
          <w:rtl/>
          <w:lang w:bidi="ar-EG"/>
        </w:rPr>
        <w:t xml:space="preserve"> </w:t>
      </w:r>
      <w:r w:rsidR="00DF5856" w:rsidRPr="00D81E02">
        <w:rPr>
          <w:rtl/>
          <w:lang w:bidi="ar-EG"/>
        </w:rPr>
        <w:t xml:space="preserve">وقد أتاح تطوير تطبيق الهاتف المحمول </w:t>
      </w:r>
      <w:r w:rsidR="00DF5856" w:rsidRPr="00D81E02">
        <w:rPr>
          <w:lang w:bidi="ar-EG"/>
        </w:rPr>
        <w:t>SuperApp</w:t>
      </w:r>
      <w:r w:rsidR="00DF5856" w:rsidRPr="00D81E02">
        <w:rPr>
          <w:rtl/>
          <w:lang w:bidi="ar-EG"/>
        </w:rPr>
        <w:t xml:space="preserve"> ل</w:t>
      </w:r>
      <w:r w:rsidR="009B180C" w:rsidRPr="00D81E02">
        <w:rPr>
          <w:rFonts w:hint="cs"/>
          <w:rtl/>
          <w:lang w:bidi="ar-MA"/>
        </w:rPr>
        <w:t>فائدة ا</w:t>
      </w:r>
      <w:r w:rsidR="00DF5856" w:rsidRPr="00D81E02">
        <w:rPr>
          <w:rtl/>
          <w:lang w:bidi="ar-EG"/>
        </w:rPr>
        <w:t xml:space="preserve">لمزارعين إمكانية النفاذ إلى مجموعة واسعة من الخدمات عبر الإنترنت، كما أن تسويقه زود </w:t>
      </w:r>
      <w:r w:rsidR="00DF5856" w:rsidRPr="00D81E02">
        <w:rPr>
          <w:lang w:bidi="ar-EG"/>
        </w:rPr>
        <w:t>EGISTIC</w:t>
      </w:r>
      <w:r w:rsidR="00DF5856" w:rsidRPr="00D81E02">
        <w:rPr>
          <w:rtl/>
          <w:lang w:bidi="ar-EG"/>
        </w:rPr>
        <w:t xml:space="preserve"> بمصادر دخل جديدة، وزاد من حصتها في السوق، و</w:t>
      </w:r>
      <w:r w:rsidR="00AE75BB" w:rsidRPr="00D81E02">
        <w:rPr>
          <w:rtl/>
          <w:lang w:bidi="ar-EG"/>
        </w:rPr>
        <w:t xml:space="preserve">عزز </w:t>
      </w:r>
      <w:r w:rsidR="00AE75BB" w:rsidRPr="00D81E02">
        <w:rPr>
          <w:rFonts w:hint="cs"/>
          <w:rtl/>
          <w:lang w:bidi="ar-MA"/>
        </w:rPr>
        <w:t xml:space="preserve">أوجه </w:t>
      </w:r>
      <w:r w:rsidR="00AE75BB" w:rsidRPr="00D81E02">
        <w:rPr>
          <w:rtl/>
          <w:lang w:bidi="ar-EG"/>
        </w:rPr>
        <w:t xml:space="preserve">تآزر </w:t>
      </w:r>
      <w:r w:rsidR="009B180C" w:rsidRPr="00D81E02">
        <w:rPr>
          <w:rFonts w:hint="cs"/>
          <w:rtl/>
          <w:lang w:bidi="ar-EG"/>
        </w:rPr>
        <w:t>ال</w:t>
      </w:r>
      <w:r w:rsidR="00DF5856" w:rsidRPr="00D81E02">
        <w:rPr>
          <w:rtl/>
          <w:lang w:bidi="ar-EG"/>
        </w:rPr>
        <w:t>خدمات. وتمتلك الشركة الآن قيمة بلغت</w:t>
      </w:r>
      <w:r w:rsidR="00F72C87" w:rsidRPr="00D81E02">
        <w:rPr>
          <w:rtl/>
          <w:lang w:bidi="ar-EG"/>
        </w:rPr>
        <w:t xml:space="preserve"> حسب التقديرات 3 ملايين دولار</w:t>
      </w:r>
      <w:r w:rsidR="009B180C" w:rsidRPr="00D81E02">
        <w:rPr>
          <w:rFonts w:hint="cs"/>
          <w:rtl/>
          <w:lang w:bidi="ar-EG"/>
        </w:rPr>
        <w:t xml:space="preserve"> فضلا عن</w:t>
      </w:r>
      <w:r w:rsidR="00DF5856" w:rsidRPr="00D81E02">
        <w:rPr>
          <w:rtl/>
          <w:lang w:bidi="ar-EG"/>
        </w:rPr>
        <w:t xml:space="preserve"> الملكية الفكرية كأصل رئيسي من أصولها. وأثبتت هذه الدراسة الإفرادية أن الملكية الفكرية والابتكار يمكن أن يسهما في الزراعة المستدامة في كازاخ</w:t>
      </w:r>
      <w:r w:rsidR="00F72C87" w:rsidRPr="00D81E02">
        <w:rPr>
          <w:rtl/>
          <w:lang w:bidi="ar-EG"/>
        </w:rPr>
        <w:t>ستان من خلال تعزيز تطوير</w:t>
      </w:r>
      <w:r w:rsidR="00DF5856" w:rsidRPr="00D81E02">
        <w:rPr>
          <w:rtl/>
          <w:lang w:bidi="ar-EG"/>
        </w:rPr>
        <w:t xml:space="preserve"> تكنولوجيات جديدة</w:t>
      </w:r>
      <w:r w:rsidR="00F72C87" w:rsidRPr="00D81E02">
        <w:rPr>
          <w:rFonts w:hint="cs"/>
          <w:rtl/>
          <w:lang w:bidi="ar-EG"/>
        </w:rPr>
        <w:t xml:space="preserve"> واعتمادها</w:t>
      </w:r>
      <w:r w:rsidR="00DF5856" w:rsidRPr="00D81E02">
        <w:rPr>
          <w:rtl/>
          <w:lang w:bidi="ar-EG"/>
        </w:rPr>
        <w:t>، ودعم ال</w:t>
      </w:r>
      <w:r w:rsidR="00F72C87" w:rsidRPr="00D81E02">
        <w:rPr>
          <w:rtl/>
          <w:lang w:bidi="ar-EG"/>
        </w:rPr>
        <w:t xml:space="preserve">تعاون ونقل المعارف، وتسهيل </w:t>
      </w:r>
      <w:r w:rsidR="00F72C87" w:rsidRPr="00D81E02">
        <w:rPr>
          <w:rFonts w:hint="cs"/>
          <w:rtl/>
          <w:lang w:bidi="ar-EG"/>
        </w:rPr>
        <w:t>استحداث</w:t>
      </w:r>
      <w:r w:rsidR="00DF5856" w:rsidRPr="00D81E02">
        <w:rPr>
          <w:rtl/>
          <w:lang w:bidi="ar-EG"/>
        </w:rPr>
        <w:t xml:space="preserve"> تكنولوجيات مصممة خصيصا لتلبية احتياجات المزارع المحلية.  </w:t>
      </w:r>
    </w:p>
    <w:p w14:paraId="16BFBC11" w14:textId="77777777" w:rsidR="00027A20" w:rsidRPr="00D81E02" w:rsidRDefault="00DF5856" w:rsidP="00B32633">
      <w:pPr>
        <w:pStyle w:val="Heading2"/>
      </w:pPr>
      <w:r w:rsidRPr="00D81E02">
        <w:rPr>
          <w:rtl/>
        </w:rPr>
        <w:t>حلقة النقاش 3</w:t>
      </w:r>
    </w:p>
    <w:p w14:paraId="549E97B7" w14:textId="77777777" w:rsidR="001C1005" w:rsidRPr="00D81E02" w:rsidRDefault="00F72C87" w:rsidP="007542E3">
      <w:pPr>
        <w:pStyle w:val="ONUMA"/>
        <w:rPr>
          <w:lang w:bidi="ar-EG"/>
        </w:rPr>
      </w:pPr>
      <w:r w:rsidRPr="00D81E02">
        <w:rPr>
          <w:rFonts w:hint="cs"/>
          <w:rtl/>
          <w:lang w:bidi="ar-EG"/>
        </w:rPr>
        <w:t>بحثت</w:t>
      </w:r>
      <w:r w:rsidR="001C1005" w:rsidRPr="00D81E02">
        <w:rPr>
          <w:rtl/>
          <w:lang w:bidi="ar-EG"/>
        </w:rPr>
        <w:t xml:space="preserve"> حلقة النقاش 3 السياسات والتكنولوجيات الابتكارية لتخز</w:t>
      </w:r>
      <w:r w:rsidRPr="00D81E02">
        <w:rPr>
          <w:rtl/>
          <w:lang w:bidi="ar-EG"/>
        </w:rPr>
        <w:t xml:space="preserve">ين المنتجات الزراعية وتوزيعها، </w:t>
      </w:r>
      <w:r w:rsidRPr="00D81E02">
        <w:rPr>
          <w:rFonts w:hint="cs"/>
          <w:rtl/>
          <w:lang w:bidi="ar-EG"/>
        </w:rPr>
        <w:t xml:space="preserve">كما بحثت </w:t>
      </w:r>
      <w:r w:rsidR="001C1005" w:rsidRPr="00D81E02">
        <w:rPr>
          <w:rtl/>
          <w:lang w:bidi="ar-EG"/>
        </w:rPr>
        <w:t xml:space="preserve">أهمية استراتيجيات إيسام الملكية الفكرية للاستهلاك المسؤول.  </w:t>
      </w:r>
    </w:p>
    <w:p w14:paraId="632F2284" w14:textId="77777777" w:rsidR="001C1005" w:rsidRPr="00D81E02" w:rsidRDefault="00BF430C" w:rsidP="007542E3">
      <w:pPr>
        <w:pStyle w:val="ONUMA"/>
        <w:rPr>
          <w:lang w:bidi="ar-EG"/>
        </w:rPr>
      </w:pPr>
      <w:r w:rsidRPr="00D81E02">
        <w:rPr>
          <w:rtl/>
          <w:lang w:bidi="ar-EG"/>
        </w:rPr>
        <w:t>وتناول السيد ستيفن مبيتي مويكيا، سكرتير، موارد الاقتصاد الأزرق، مكتب شؤون مجلس الوزراء، من كينيا، الملكية الفكرية والابتكار فيما يتعلق بتخزين المنتجات الزراعية وتوز</w:t>
      </w:r>
      <w:r w:rsidR="00AE75BB" w:rsidRPr="00D81E02">
        <w:rPr>
          <w:rtl/>
          <w:lang w:bidi="ar-EG"/>
        </w:rPr>
        <w:t>يعها واستهلاكها. و</w:t>
      </w:r>
      <w:r w:rsidR="00AE75BB" w:rsidRPr="00D81E02">
        <w:rPr>
          <w:rFonts w:hint="cs"/>
          <w:rtl/>
          <w:lang w:bidi="ar-MA"/>
        </w:rPr>
        <w:t>اقتضت الضرورة</w:t>
      </w:r>
      <w:r w:rsidR="00AE75BB" w:rsidRPr="00D81E02">
        <w:rPr>
          <w:rtl/>
          <w:lang w:bidi="ar-EG"/>
        </w:rPr>
        <w:t xml:space="preserve"> </w:t>
      </w:r>
      <w:r w:rsidR="00AE75BB" w:rsidRPr="00D81E02">
        <w:rPr>
          <w:rFonts w:hint="cs"/>
          <w:rtl/>
          <w:lang w:bidi="ar-EG"/>
        </w:rPr>
        <w:t>ا</w:t>
      </w:r>
      <w:r w:rsidRPr="00D81E02">
        <w:rPr>
          <w:rtl/>
          <w:lang w:bidi="ar-EG"/>
        </w:rPr>
        <w:t>ل</w:t>
      </w:r>
      <w:r w:rsidR="00F72C87" w:rsidRPr="00D81E02">
        <w:rPr>
          <w:rtl/>
          <w:lang w:bidi="ar-EG"/>
        </w:rPr>
        <w:t xml:space="preserve">حفاظ على الإنتاج، حيث </w:t>
      </w:r>
      <w:r w:rsidR="00F72C87" w:rsidRPr="00D81E02">
        <w:rPr>
          <w:rFonts w:hint="cs"/>
          <w:rtl/>
          <w:lang w:bidi="ar-EG"/>
        </w:rPr>
        <w:t>تراوحت</w:t>
      </w:r>
      <w:r w:rsidR="00F72C87" w:rsidRPr="00D81E02">
        <w:rPr>
          <w:rFonts w:hint="cs"/>
          <w:rtl/>
          <w:lang w:bidi="ar-MA"/>
        </w:rPr>
        <w:t xml:space="preserve"> خسائر</w:t>
      </w:r>
      <w:r w:rsidRPr="00D81E02">
        <w:rPr>
          <w:rtl/>
          <w:lang w:bidi="ar-EG"/>
        </w:rPr>
        <w:t xml:space="preserve"> ما بعد الحصاد</w:t>
      </w:r>
      <w:r w:rsidR="00F72C87" w:rsidRPr="00D81E02">
        <w:rPr>
          <w:rFonts w:hint="cs"/>
          <w:rtl/>
          <w:lang w:bidi="ar-EG"/>
        </w:rPr>
        <w:t xml:space="preserve"> بين</w:t>
      </w:r>
      <w:r w:rsidRPr="00D81E02">
        <w:rPr>
          <w:rtl/>
          <w:lang w:bidi="ar-EG"/>
        </w:rPr>
        <w:t xml:space="preserve"> 20-40 في المائة. ويعتمد مستوى الاستثمار في التكنولوجيات الحديثة ذات المحتوى العالي للملكية الفكرية واستخدام </w:t>
      </w:r>
      <w:r w:rsidR="003105BD" w:rsidRPr="00D81E02">
        <w:rPr>
          <w:rFonts w:hint="cs"/>
          <w:rtl/>
          <w:lang w:bidi="ar-MA"/>
        </w:rPr>
        <w:t>ال</w:t>
      </w:r>
      <w:r w:rsidRPr="00D81E02">
        <w:rPr>
          <w:rtl/>
          <w:lang w:bidi="ar-EG"/>
        </w:rPr>
        <w:t>ممارسات</w:t>
      </w:r>
      <w:r w:rsidR="003105BD" w:rsidRPr="00D81E02">
        <w:rPr>
          <w:rFonts w:hint="cs"/>
          <w:rtl/>
          <w:lang w:bidi="ar-EG"/>
        </w:rPr>
        <w:t xml:space="preserve"> القائمة على</w:t>
      </w:r>
      <w:r w:rsidRPr="00D81E02">
        <w:rPr>
          <w:rtl/>
          <w:lang w:bidi="ar-EG"/>
        </w:rPr>
        <w:t xml:space="preserve"> معارف الشعوب الأصلية لمناولة السلع والخدمات ومعالجتها وتخزينها وتوزيعها وإدارتها بالتجزئة على السوق المستهدفة، سواء تم إنتاجها لل</w:t>
      </w:r>
      <w:r w:rsidR="003105BD" w:rsidRPr="00D81E02">
        <w:rPr>
          <w:rtl/>
          <w:lang w:bidi="ar-EG"/>
        </w:rPr>
        <w:t>استهلاك المحلي أو للتصدير. و</w:t>
      </w:r>
      <w:r w:rsidR="003105BD" w:rsidRPr="00D81E02">
        <w:rPr>
          <w:rFonts w:hint="cs"/>
          <w:rtl/>
          <w:lang w:bidi="ar-EG"/>
        </w:rPr>
        <w:t>ظهرت</w:t>
      </w:r>
      <w:r w:rsidRPr="00D81E02">
        <w:rPr>
          <w:rtl/>
          <w:lang w:bidi="ar-EG"/>
        </w:rPr>
        <w:t xml:space="preserve"> </w:t>
      </w:r>
      <w:r w:rsidR="003105BD" w:rsidRPr="00D81E02">
        <w:rPr>
          <w:rtl/>
          <w:lang w:bidi="ar-EG"/>
        </w:rPr>
        <w:t xml:space="preserve">فوائد التكنولوجيات الحديثة </w:t>
      </w:r>
      <w:r w:rsidR="003105BD" w:rsidRPr="00D81E02">
        <w:rPr>
          <w:rFonts w:hint="cs"/>
          <w:rtl/>
          <w:lang w:bidi="ar-EG"/>
        </w:rPr>
        <w:t>جلية</w:t>
      </w:r>
      <w:r w:rsidRPr="00D81E02">
        <w:rPr>
          <w:rtl/>
          <w:lang w:bidi="ar-EG"/>
        </w:rPr>
        <w:t>، على سبيل ا</w:t>
      </w:r>
      <w:r w:rsidR="003105BD" w:rsidRPr="00D81E02">
        <w:rPr>
          <w:rtl/>
          <w:lang w:bidi="ar-EG"/>
        </w:rPr>
        <w:t>لمثال، في إدارة سل</w:t>
      </w:r>
      <w:r w:rsidR="003105BD" w:rsidRPr="00D81E02">
        <w:rPr>
          <w:rFonts w:hint="cs"/>
          <w:rtl/>
          <w:lang w:bidi="ar-MA"/>
        </w:rPr>
        <w:t>سلة</w:t>
      </w:r>
      <w:r w:rsidRPr="00D81E02">
        <w:rPr>
          <w:rtl/>
          <w:lang w:bidi="ar-EG"/>
        </w:rPr>
        <w:t xml:space="preserve"> التبريد لبناء المرافق المتسمة بالكفاءة في استخدام الطاقة واستخدام التغليف الجوي المعدل للحفاظ على جودة الأغذية.</w:t>
      </w:r>
      <w:r w:rsidRPr="00D81E02">
        <w:rPr>
          <w:lang w:bidi="ar-EG"/>
        </w:rPr>
        <w:t xml:space="preserve"> </w:t>
      </w:r>
      <w:r w:rsidR="002862F3" w:rsidRPr="00D81E02">
        <w:rPr>
          <w:rtl/>
          <w:lang w:bidi="ar-EG"/>
        </w:rPr>
        <w:t>و</w:t>
      </w:r>
      <w:r w:rsidR="002862F3" w:rsidRPr="00D81E02">
        <w:rPr>
          <w:rFonts w:hint="cs"/>
          <w:rtl/>
          <w:lang w:bidi="ar-EG"/>
        </w:rPr>
        <w:t>أبرزت</w:t>
      </w:r>
      <w:r w:rsidRPr="00D81E02">
        <w:rPr>
          <w:rtl/>
          <w:lang w:bidi="ar-EG"/>
        </w:rPr>
        <w:t xml:space="preserve"> أهمية الابتكار في تحقيق أهداف التنمية المستدامة ومعالجة المسائل المتعلقة بالأمن الغذا</w:t>
      </w:r>
      <w:r w:rsidR="002862F3" w:rsidRPr="00D81E02">
        <w:rPr>
          <w:rtl/>
          <w:lang w:bidi="ar-EG"/>
        </w:rPr>
        <w:t>ئي والإنتاج والجودة والنفايات</w:t>
      </w:r>
      <w:r w:rsidR="002862F3" w:rsidRPr="00D81E02">
        <w:rPr>
          <w:rFonts w:hint="cs"/>
          <w:rtl/>
          <w:lang w:bidi="ar-EG"/>
        </w:rPr>
        <w:t xml:space="preserve"> ضرورة استثمار </w:t>
      </w:r>
      <w:r w:rsidRPr="00D81E02">
        <w:rPr>
          <w:rtl/>
          <w:lang w:bidi="ar-EG"/>
        </w:rPr>
        <w:t>البلدان النامية في الاستراتيجيات القائمة على ال</w:t>
      </w:r>
      <w:r w:rsidR="00F7569C" w:rsidRPr="00D81E02">
        <w:rPr>
          <w:rtl/>
          <w:lang w:bidi="ar-EG"/>
        </w:rPr>
        <w:t>ملكية الفكرية لتطوير الابتكارات</w:t>
      </w:r>
      <w:r w:rsidR="002862F3" w:rsidRPr="00D81E02">
        <w:rPr>
          <w:rFonts w:hint="cs"/>
          <w:rtl/>
          <w:lang w:bidi="ar-EG"/>
        </w:rPr>
        <w:t xml:space="preserve"> وتكاملها</w:t>
      </w:r>
      <w:r w:rsidR="002862F3" w:rsidRPr="00D81E02">
        <w:rPr>
          <w:rtl/>
          <w:lang w:bidi="ar-EG"/>
        </w:rPr>
        <w:t xml:space="preserve"> </w:t>
      </w:r>
      <w:r w:rsidR="002862F3" w:rsidRPr="00D81E02">
        <w:rPr>
          <w:rFonts w:hint="cs"/>
          <w:rtl/>
          <w:lang w:bidi="ar-EG"/>
        </w:rPr>
        <w:t>من أجل ا</w:t>
      </w:r>
      <w:r w:rsidRPr="00D81E02">
        <w:rPr>
          <w:rtl/>
          <w:lang w:bidi="ar-EG"/>
        </w:rPr>
        <w:t xml:space="preserve">لحد من خسائر ما بعد الحصاد، والمشاركة في التجارة الزراعية العالمية.  </w:t>
      </w:r>
    </w:p>
    <w:p w14:paraId="224C1665" w14:textId="59486230" w:rsidR="001C1005" w:rsidRPr="00D81E02" w:rsidRDefault="00BF430C" w:rsidP="007542E3">
      <w:pPr>
        <w:pStyle w:val="ONUMA"/>
        <w:rPr>
          <w:lang w:bidi="ar-EG"/>
        </w:rPr>
      </w:pPr>
      <w:r w:rsidRPr="00D81E02">
        <w:rPr>
          <w:rtl/>
          <w:lang w:bidi="ar-EG"/>
        </w:rPr>
        <w:t>وسلطت السيدة فلورانس تارتاناك، موظفة رئيسية، شعبة الأغذية والتغذية، منظمة الأغذية والزراعة للأمم المتحدة (</w:t>
      </w:r>
      <w:hyperlink r:id="rId34" w:history="1">
        <w:r w:rsidRPr="00D81E02">
          <w:rPr>
            <w:rStyle w:val="Hyperlink"/>
            <w:rtl/>
            <w:lang w:bidi="ar-EG"/>
          </w:rPr>
          <w:t>الفاو</w:t>
        </w:r>
      </w:hyperlink>
      <w:r w:rsidRPr="00D81E02">
        <w:rPr>
          <w:rtl/>
          <w:lang w:bidi="ar-EG"/>
        </w:rPr>
        <w:t>)، الضوء على فوائد المؤشرات الجغرافية باعتباره</w:t>
      </w:r>
      <w:r w:rsidR="00790BD0" w:rsidRPr="00D81E02">
        <w:rPr>
          <w:rtl/>
          <w:lang w:bidi="ar-EG"/>
        </w:rPr>
        <w:t xml:space="preserve">ا أداة للملكية الفكرية من أجل نظم زراعية وغذائية </w:t>
      </w:r>
      <w:r w:rsidRPr="00D81E02">
        <w:rPr>
          <w:rtl/>
          <w:lang w:bidi="ar-EG"/>
        </w:rPr>
        <w:t xml:space="preserve">مستدامة. </w:t>
      </w:r>
      <w:r w:rsidR="00F7569C" w:rsidRPr="00D81E02">
        <w:rPr>
          <w:rFonts w:hint="cs"/>
          <w:rtl/>
          <w:lang w:bidi="ar-MA"/>
        </w:rPr>
        <w:t>واضطلعت</w:t>
      </w:r>
      <w:r w:rsidRPr="00D81E02">
        <w:rPr>
          <w:rtl/>
          <w:lang w:bidi="ar-EG"/>
        </w:rPr>
        <w:t xml:space="preserve"> المؤشرات الجغرافية</w:t>
      </w:r>
      <w:r w:rsidR="003F7FF4" w:rsidRPr="00D81E02">
        <w:rPr>
          <w:rFonts w:hint="cs"/>
          <w:rtl/>
          <w:lang w:bidi="ar-EG"/>
        </w:rPr>
        <w:t>،</w:t>
      </w:r>
      <w:r w:rsidRPr="00D81E02">
        <w:rPr>
          <w:rtl/>
          <w:lang w:bidi="ar-EG"/>
        </w:rPr>
        <w:t xml:space="preserve"> من خ</w:t>
      </w:r>
      <w:r w:rsidR="00F7569C" w:rsidRPr="00D81E02">
        <w:rPr>
          <w:rtl/>
          <w:lang w:bidi="ar-EG"/>
        </w:rPr>
        <w:t>لال الخصائص المميزة لها، ب</w:t>
      </w:r>
      <w:r w:rsidR="003F7FF4" w:rsidRPr="00D81E02">
        <w:rPr>
          <w:rtl/>
          <w:lang w:bidi="ar-EG"/>
        </w:rPr>
        <w:t xml:space="preserve">ضمان </w:t>
      </w:r>
      <w:r w:rsidR="003F7FF4" w:rsidRPr="00D81E02">
        <w:rPr>
          <w:rFonts w:hint="cs"/>
          <w:rtl/>
          <w:lang w:bidi="ar-EG"/>
        </w:rPr>
        <w:t>ا</w:t>
      </w:r>
      <w:r w:rsidRPr="00D81E02">
        <w:rPr>
          <w:rtl/>
          <w:lang w:bidi="ar-EG"/>
        </w:rPr>
        <w:t>لجودة والمنشأ ل</w:t>
      </w:r>
      <w:r w:rsidR="003F7FF4" w:rsidRPr="00D81E02">
        <w:rPr>
          <w:rFonts w:hint="cs"/>
          <w:rtl/>
          <w:lang w:bidi="ar-EG"/>
        </w:rPr>
        <w:t xml:space="preserve">فائدة </w:t>
      </w:r>
      <w:r w:rsidRPr="00D81E02">
        <w:rPr>
          <w:rtl/>
          <w:lang w:bidi="ar-EG"/>
        </w:rPr>
        <w:t>لمستهلكين. وشملت الفوائد الاقتصادية للمؤشرات الجغرافية ارتفاع أسعار المنتجا</w:t>
      </w:r>
      <w:r w:rsidR="002862F3" w:rsidRPr="00D81E02">
        <w:rPr>
          <w:rtl/>
          <w:lang w:bidi="ar-EG"/>
        </w:rPr>
        <w:t xml:space="preserve">ت النهائية، وتحسين توزيع الدخل </w:t>
      </w:r>
      <w:r w:rsidR="002862F3" w:rsidRPr="00D81E02">
        <w:rPr>
          <w:rFonts w:hint="cs"/>
          <w:rtl/>
          <w:lang w:bidi="ar-EG"/>
        </w:rPr>
        <w:t>على ا</w:t>
      </w:r>
      <w:r w:rsidRPr="00D81E02">
        <w:rPr>
          <w:rtl/>
          <w:lang w:bidi="ar-EG"/>
        </w:rPr>
        <w:t>لمنتجين المحليين وصغار المنتجين، وزيادة الإنتاج، وتعزيز سبل النفاذ إلى الأسواق، والمرونة الاقتصادية من خلال التنويع، وتقليل الاعتماد على الأسواق والأسعار العالمية، فضلا عن العوامل الخارجية الإيجابية المتعلقة بالتنوع البيولوجي وحماية الس</w:t>
      </w:r>
      <w:r w:rsidR="00790BD0" w:rsidRPr="00D81E02">
        <w:rPr>
          <w:rtl/>
          <w:lang w:bidi="ar-EG"/>
        </w:rPr>
        <w:t>لالات وال</w:t>
      </w:r>
      <w:r w:rsidR="00790BD0" w:rsidRPr="00D81E02">
        <w:rPr>
          <w:rFonts w:hint="cs"/>
          <w:rtl/>
          <w:lang w:bidi="ar-MA"/>
        </w:rPr>
        <w:t>أصناف</w:t>
      </w:r>
      <w:r w:rsidRPr="00D81E02">
        <w:rPr>
          <w:rtl/>
          <w:lang w:bidi="ar-EG"/>
        </w:rPr>
        <w:t xml:space="preserve"> المحلية. وأدت السلطات العامة دورا مهما في تقييم المؤشرات الجغرافية وتسجيلها وحمايتها. غير أنه ستكون هناك حاجة إلى دعم تقني شامل وسياسات ملائمة وموارد كافية</w:t>
      </w:r>
      <w:r w:rsidR="002862F3" w:rsidRPr="00D81E02">
        <w:rPr>
          <w:rFonts w:hint="cs"/>
          <w:rtl/>
          <w:lang w:bidi="ar-EG"/>
        </w:rPr>
        <w:t xml:space="preserve"> من أجل </w:t>
      </w:r>
      <w:r w:rsidR="002862F3" w:rsidRPr="00D81E02">
        <w:rPr>
          <w:rtl/>
          <w:lang w:bidi="ar-EG"/>
        </w:rPr>
        <w:t>ضمان الاستدامة</w:t>
      </w:r>
      <w:r w:rsidRPr="00D81E02">
        <w:rPr>
          <w:rtl/>
          <w:lang w:bidi="ar-EG"/>
        </w:rPr>
        <w:t>.</w:t>
      </w:r>
    </w:p>
    <w:p w14:paraId="5C03DE82" w14:textId="77777777" w:rsidR="00F754C3" w:rsidRPr="00D81E02" w:rsidRDefault="00F754C3" w:rsidP="007542E3">
      <w:pPr>
        <w:pStyle w:val="ONUMA"/>
        <w:rPr>
          <w:lang w:bidi="ar-EG"/>
        </w:rPr>
      </w:pPr>
      <w:r w:rsidRPr="00D81E02">
        <w:rPr>
          <w:rtl/>
          <w:lang w:bidi="ar-EG"/>
        </w:rPr>
        <w:t xml:space="preserve">وتناولت السيدة سيلفيا سالازار فالاس، مستشارة قانونية، </w:t>
      </w:r>
      <w:r w:rsidRPr="00D81E02">
        <w:rPr>
          <w:lang w:bidi="ar-EG"/>
        </w:rPr>
        <w:t>PROINNOVA</w:t>
      </w:r>
      <w:r w:rsidRPr="00D81E02">
        <w:rPr>
          <w:rtl/>
          <w:lang w:bidi="ar-EG"/>
        </w:rPr>
        <w:t>، جامعة كوستاريكا، القيمة المضافة للملكية الفك</w:t>
      </w:r>
      <w:r w:rsidR="00790BD0" w:rsidRPr="00D81E02">
        <w:rPr>
          <w:rtl/>
          <w:lang w:bidi="ar-EG"/>
        </w:rPr>
        <w:t xml:space="preserve">رية في إنتاج البن الكوستاريكي. </w:t>
      </w:r>
      <w:r w:rsidRPr="00D81E02">
        <w:rPr>
          <w:rtl/>
          <w:lang w:bidi="ar-EG"/>
        </w:rPr>
        <w:t>وأسهمت أدوات الإيسام، مثل العلامات والمؤشرات الجغرافية، في تطور إنتاج البن وتوسيع</w:t>
      </w:r>
      <w:r w:rsidR="00790BD0" w:rsidRPr="00D81E02">
        <w:rPr>
          <w:rtl/>
          <w:lang w:bidi="ar-EG"/>
        </w:rPr>
        <w:t xml:space="preserve"> الأسواق المحلية في كوستاريكا. </w:t>
      </w:r>
      <w:r w:rsidRPr="00D81E02">
        <w:rPr>
          <w:rtl/>
          <w:lang w:bidi="ar-EG"/>
        </w:rPr>
        <w:t xml:space="preserve">وتمت عمليات التصدير </w:t>
      </w:r>
      <w:r w:rsidR="00790BD0" w:rsidRPr="00D81E02">
        <w:rPr>
          <w:rtl/>
          <w:lang w:bidi="ar-EG"/>
        </w:rPr>
        <w:t xml:space="preserve">الأولى في عام 1843، حيث </w:t>
      </w:r>
      <w:r w:rsidR="00790BD0" w:rsidRPr="00D81E02">
        <w:rPr>
          <w:rFonts w:hint="cs"/>
          <w:rtl/>
          <w:lang w:bidi="ar-EG"/>
        </w:rPr>
        <w:t>أنتج صغار المزارعين</w:t>
      </w:r>
      <w:r w:rsidRPr="00D81E02">
        <w:rPr>
          <w:rtl/>
          <w:lang w:bidi="ar-EG"/>
        </w:rPr>
        <w:t xml:space="preserve"> 90 في المائة</w:t>
      </w:r>
      <w:r w:rsidR="00790BD0" w:rsidRPr="00D81E02">
        <w:rPr>
          <w:rtl/>
          <w:lang w:bidi="ar-EG"/>
        </w:rPr>
        <w:t xml:space="preserve"> من البن</w:t>
      </w:r>
      <w:r w:rsidRPr="00D81E02">
        <w:rPr>
          <w:rtl/>
          <w:lang w:bidi="ar-EG"/>
        </w:rPr>
        <w:t>. ومع ا</w:t>
      </w:r>
      <w:r w:rsidR="00790BD0" w:rsidRPr="00D81E02">
        <w:rPr>
          <w:rtl/>
          <w:lang w:bidi="ar-EG"/>
        </w:rPr>
        <w:t xml:space="preserve">رتفاع إنتاج شركات </w:t>
      </w:r>
      <w:r w:rsidR="00790BD0" w:rsidRPr="00D81E02">
        <w:rPr>
          <w:rFonts w:hint="cs"/>
          <w:rtl/>
          <w:lang w:bidi="ar-EG"/>
        </w:rPr>
        <w:t>تصدير</w:t>
      </w:r>
      <w:r w:rsidRPr="00D81E02">
        <w:rPr>
          <w:rtl/>
          <w:lang w:bidi="ar-EG"/>
        </w:rPr>
        <w:t xml:space="preserve"> البن</w:t>
      </w:r>
      <w:r w:rsidR="00790BD0" w:rsidRPr="00D81E02">
        <w:rPr>
          <w:rFonts w:hint="cs"/>
          <w:rtl/>
          <w:lang w:bidi="ar-EG"/>
        </w:rPr>
        <w:t xml:space="preserve"> وتحميصه</w:t>
      </w:r>
      <w:r w:rsidRPr="00D81E02">
        <w:rPr>
          <w:rtl/>
          <w:lang w:bidi="ar-EG"/>
        </w:rPr>
        <w:t xml:space="preserve">، زاد تسجيل العلامات إلى 100 علامة. ومن الأمثلة على العلامات التجارية المعروفة  كافي دي كوستاريكا </w:t>
      </w:r>
      <w:r w:rsidR="00790BD0" w:rsidRPr="00D81E02">
        <w:rPr>
          <w:lang w:bidi="ar-EG"/>
        </w:rPr>
        <w:t xml:space="preserve"> (Café de Costa Rica)</w:t>
      </w:r>
      <w:r w:rsidRPr="00D81E02">
        <w:rPr>
          <w:rtl/>
          <w:lang w:bidi="ar-EG"/>
        </w:rPr>
        <w:t>وتارازو</w:t>
      </w:r>
      <w:r w:rsidR="00790BD0" w:rsidRPr="00D81E02">
        <w:rPr>
          <w:rFonts w:hint="cs"/>
          <w:rtl/>
          <w:lang w:bidi="ar-EG"/>
        </w:rPr>
        <w:t xml:space="preserve"> </w:t>
      </w:r>
      <w:r w:rsidR="006D321B" w:rsidRPr="00D81E02">
        <w:rPr>
          <w:lang w:bidi="ar-EG"/>
        </w:rPr>
        <w:t>(Tarrazu)</w:t>
      </w:r>
      <w:r w:rsidR="00790BD0" w:rsidRPr="00D81E02">
        <w:rPr>
          <w:lang w:bidi="ar-EG"/>
        </w:rPr>
        <w:t xml:space="preserve"> </w:t>
      </w:r>
      <w:r w:rsidRPr="00D81E02">
        <w:rPr>
          <w:rtl/>
          <w:lang w:bidi="ar-EG"/>
        </w:rPr>
        <w:t xml:space="preserve">. وكان بريت رائدا في إدخال صمام التفريغ في </w:t>
      </w:r>
      <w:r w:rsidR="006D321B" w:rsidRPr="00D81E02">
        <w:rPr>
          <w:rtl/>
          <w:lang w:bidi="ar-EG"/>
        </w:rPr>
        <w:t xml:space="preserve">عبوات القهوة للحفاظ على </w:t>
      </w:r>
      <w:r w:rsidR="006D321B" w:rsidRPr="00D81E02">
        <w:rPr>
          <w:rFonts w:hint="cs"/>
          <w:rtl/>
          <w:lang w:bidi="ar-MA"/>
        </w:rPr>
        <w:t>جودتها ونكهتها</w:t>
      </w:r>
      <w:r w:rsidR="00751B02" w:rsidRPr="00D81E02">
        <w:rPr>
          <w:rtl/>
          <w:lang w:bidi="ar-EG"/>
        </w:rPr>
        <w:t>. و</w:t>
      </w:r>
      <w:r w:rsidR="00751B02" w:rsidRPr="00D81E02">
        <w:rPr>
          <w:rFonts w:hint="cs"/>
          <w:rtl/>
          <w:lang w:bidi="ar-MA"/>
        </w:rPr>
        <w:t>بات</w:t>
      </w:r>
      <w:r w:rsidRPr="00D81E02">
        <w:rPr>
          <w:rtl/>
          <w:lang w:bidi="ar-EG"/>
        </w:rPr>
        <w:t xml:space="preserve"> ما ير</w:t>
      </w:r>
      <w:r w:rsidR="006D321B" w:rsidRPr="00D81E02">
        <w:rPr>
          <w:rtl/>
          <w:lang w:bidi="ar-EG"/>
        </w:rPr>
        <w:t>غب به المستهلكون أكثر تعقيدا، ح</w:t>
      </w:r>
      <w:r w:rsidR="006D321B" w:rsidRPr="00D81E02">
        <w:rPr>
          <w:rFonts w:hint="cs"/>
          <w:rtl/>
          <w:lang w:bidi="ar-EG"/>
        </w:rPr>
        <w:t>ي</w:t>
      </w:r>
      <w:r w:rsidR="00751B02" w:rsidRPr="00D81E02">
        <w:rPr>
          <w:rtl/>
          <w:lang w:bidi="ar-EG"/>
        </w:rPr>
        <w:t xml:space="preserve">ث صاروا </w:t>
      </w:r>
      <w:r w:rsidR="00751B02" w:rsidRPr="00D81E02">
        <w:rPr>
          <w:rFonts w:hint="cs"/>
          <w:rtl/>
          <w:lang w:bidi="ar-EG"/>
        </w:rPr>
        <w:t>متطلبين من حيث</w:t>
      </w:r>
      <w:r w:rsidR="00751B02" w:rsidRPr="00D81E02">
        <w:rPr>
          <w:rtl/>
          <w:lang w:bidi="ar-EG"/>
        </w:rPr>
        <w:t xml:space="preserve"> </w:t>
      </w:r>
      <w:r w:rsidRPr="00D81E02">
        <w:rPr>
          <w:rtl/>
          <w:lang w:bidi="ar-EG"/>
        </w:rPr>
        <w:t>الجودة والأذواق المختلفة والبن العضوي والممارسات الزراعية والبيئية والاجتماعية الجيدة م</w:t>
      </w:r>
      <w:r w:rsidR="00751B02" w:rsidRPr="00D81E02">
        <w:rPr>
          <w:rtl/>
          <w:lang w:bidi="ar-EG"/>
        </w:rPr>
        <w:t xml:space="preserve">ن أجل تحقيق تنمية </w:t>
      </w:r>
      <w:r w:rsidR="00751B02" w:rsidRPr="00D81E02">
        <w:rPr>
          <w:rFonts w:hint="cs"/>
          <w:rtl/>
          <w:lang w:bidi="ar-EG"/>
        </w:rPr>
        <w:t>م</w:t>
      </w:r>
      <w:r w:rsidR="006D321B" w:rsidRPr="00D81E02">
        <w:rPr>
          <w:rtl/>
          <w:lang w:bidi="ar-EG"/>
        </w:rPr>
        <w:t>ستدامة. وأطلقت الشركات منتجات مت</w:t>
      </w:r>
      <w:r w:rsidR="006D321B" w:rsidRPr="00D81E02">
        <w:rPr>
          <w:rFonts w:hint="cs"/>
          <w:rtl/>
          <w:lang w:bidi="ar-MA"/>
        </w:rPr>
        <w:t xml:space="preserve">مايزة </w:t>
      </w:r>
      <w:r w:rsidR="003F7FF4" w:rsidRPr="00D81E02">
        <w:rPr>
          <w:rtl/>
          <w:lang w:bidi="ar-EG"/>
        </w:rPr>
        <w:t>قائمة على القهوة للاستهلاك</w:t>
      </w:r>
      <w:r w:rsidR="003F7FF4" w:rsidRPr="00D81E02">
        <w:rPr>
          <w:rFonts w:hint="cs"/>
          <w:rtl/>
          <w:lang w:bidi="ar-MA"/>
        </w:rPr>
        <w:t xml:space="preserve"> إلى جانب اعتماد الإيسام</w:t>
      </w:r>
      <w:r w:rsidR="003221E7" w:rsidRPr="00D81E02">
        <w:rPr>
          <w:rtl/>
          <w:lang w:bidi="ar-EG"/>
        </w:rPr>
        <w:t xml:space="preserve"> كأداة تسويقية متكاملة، إدراكا منها لفائدة إنتاج البن، مما أدى إلى تطوير أسواق محلية جديدة.</w:t>
      </w:r>
    </w:p>
    <w:p w14:paraId="1B7BF573" w14:textId="77777777" w:rsidR="00F754C3" w:rsidRPr="00D81E02" w:rsidRDefault="005C608E" w:rsidP="007542E3">
      <w:pPr>
        <w:pStyle w:val="ONUMA"/>
        <w:rPr>
          <w:lang w:bidi="ar-EG"/>
        </w:rPr>
      </w:pPr>
      <w:r w:rsidRPr="00D81E02">
        <w:rPr>
          <w:rtl/>
          <w:lang w:bidi="ar-EG"/>
        </w:rPr>
        <w:t>و</w:t>
      </w:r>
      <w:r w:rsidR="006D321B" w:rsidRPr="00D81E02">
        <w:rPr>
          <w:rFonts w:hint="cs"/>
          <w:rtl/>
          <w:lang w:bidi="ar-EG"/>
        </w:rPr>
        <w:t>عرض</w:t>
      </w:r>
      <w:r w:rsidRPr="00D81E02">
        <w:rPr>
          <w:rtl/>
          <w:lang w:bidi="ar-EG"/>
        </w:rPr>
        <w:t xml:space="preserve"> السيد أساهي سوزوكي، مدير إداري، شعبة تخطيط الإدارة الزراعية، محافظة ياماغاتا، اليابا</w:t>
      </w:r>
      <w:r w:rsidR="00751B02" w:rsidRPr="00D81E02">
        <w:rPr>
          <w:rtl/>
          <w:lang w:bidi="ar-EG"/>
        </w:rPr>
        <w:t>ن، دراسة إفرادية عن صنف الأرز</w:t>
      </w:r>
      <w:r w:rsidR="00751B02" w:rsidRPr="00D81E02">
        <w:rPr>
          <w:rFonts w:hint="cs"/>
          <w:rtl/>
          <w:lang w:bidi="ar-EG"/>
        </w:rPr>
        <w:t xml:space="preserve"> </w:t>
      </w:r>
      <w:r w:rsidRPr="00D81E02">
        <w:rPr>
          <w:rtl/>
          <w:lang w:bidi="ar-EG"/>
        </w:rPr>
        <w:t>"</w:t>
      </w:r>
      <w:r w:rsidR="00751B02" w:rsidRPr="00D81E02">
        <w:t xml:space="preserve"> </w:t>
      </w:r>
      <w:r w:rsidR="00751B02" w:rsidRPr="00D81E02">
        <w:rPr>
          <w:rFonts w:cs="Arial"/>
        </w:rPr>
        <w:t>"</w:t>
      </w:r>
      <w:r w:rsidR="00751B02" w:rsidRPr="00D81E02">
        <w:t>Tsuyahime</w:t>
      </w:r>
      <w:r w:rsidRPr="00D81E02">
        <w:rPr>
          <w:rtl/>
          <w:lang w:bidi="ar-EG"/>
        </w:rPr>
        <w:t xml:space="preserve">الذي استحدثه معهد ياماغاتا لبحوث </w:t>
      </w:r>
      <w:r w:rsidR="00751B02" w:rsidRPr="00D81E02">
        <w:rPr>
          <w:rtl/>
          <w:lang w:bidi="ar-EG"/>
        </w:rPr>
        <w:t>إنتاج الأرز وعلوم المحاصيل. و</w:t>
      </w:r>
      <w:r w:rsidR="00751B02" w:rsidRPr="00D81E02">
        <w:rPr>
          <w:rFonts w:hint="cs"/>
          <w:rtl/>
          <w:lang w:bidi="ar-MA"/>
        </w:rPr>
        <w:t xml:space="preserve">في ظل </w:t>
      </w:r>
      <w:r w:rsidRPr="00D81E02">
        <w:rPr>
          <w:rtl/>
          <w:lang w:bidi="ar-EG"/>
        </w:rPr>
        <w:t>تركيز المستهلكين بشكل أ</w:t>
      </w:r>
      <w:r w:rsidR="006D321B" w:rsidRPr="00D81E02">
        <w:rPr>
          <w:rtl/>
          <w:lang w:bidi="ar-EG"/>
        </w:rPr>
        <w:t xml:space="preserve">كبر على الجودة والمذاق، </w:t>
      </w:r>
      <w:r w:rsidR="006D321B" w:rsidRPr="00D81E02">
        <w:rPr>
          <w:rFonts w:hint="cs"/>
          <w:rtl/>
          <w:lang w:bidi="ar-EG"/>
        </w:rPr>
        <w:t>صُنف</w:t>
      </w:r>
      <w:r w:rsidRPr="00D81E02">
        <w:rPr>
          <w:rtl/>
          <w:lang w:bidi="ar-EG"/>
        </w:rPr>
        <w:t xml:space="preserve"> الأرز على أساس علامات تجارية </w:t>
      </w:r>
      <w:r w:rsidR="006D321B" w:rsidRPr="00D81E02">
        <w:rPr>
          <w:rFonts w:hint="cs"/>
          <w:rtl/>
          <w:lang w:bidi="ar-EG"/>
        </w:rPr>
        <w:t>حسب</w:t>
      </w:r>
      <w:r w:rsidRPr="00D81E02">
        <w:rPr>
          <w:rtl/>
          <w:lang w:bidi="ar-EG"/>
        </w:rPr>
        <w:t xml:space="preserve"> منا</w:t>
      </w:r>
      <w:r w:rsidR="006D321B" w:rsidRPr="00D81E02">
        <w:rPr>
          <w:rtl/>
          <w:lang w:bidi="ar-EG"/>
        </w:rPr>
        <w:t>طق الإنتاج (المحافظات) وال</w:t>
      </w:r>
      <w:r w:rsidR="006D321B" w:rsidRPr="00D81E02">
        <w:rPr>
          <w:rFonts w:hint="cs"/>
          <w:rtl/>
          <w:lang w:bidi="ar-EG"/>
        </w:rPr>
        <w:t>أصناف</w:t>
      </w:r>
      <w:r w:rsidR="00751B02" w:rsidRPr="00D81E02">
        <w:rPr>
          <w:rtl/>
          <w:lang w:bidi="ar-EG"/>
        </w:rPr>
        <w:t xml:space="preserve">، مما </w:t>
      </w:r>
      <w:r w:rsidRPr="00D81E02">
        <w:rPr>
          <w:rtl/>
          <w:lang w:bidi="ar-EG"/>
        </w:rPr>
        <w:t>جعل سوق الأرز الياباني واحدا من أكثر ا</w:t>
      </w:r>
      <w:r w:rsidR="006D321B" w:rsidRPr="00D81E02">
        <w:rPr>
          <w:rtl/>
          <w:lang w:bidi="ar-EG"/>
        </w:rPr>
        <w:t>لأسواق تنافسية في العالم. و</w:t>
      </w:r>
      <w:r w:rsidR="006D321B" w:rsidRPr="00D81E02">
        <w:rPr>
          <w:rFonts w:hint="cs"/>
          <w:rtl/>
          <w:lang w:bidi="ar-EG"/>
        </w:rPr>
        <w:t xml:space="preserve">إحدى </w:t>
      </w:r>
      <w:r w:rsidR="00751B02" w:rsidRPr="00D81E02">
        <w:rPr>
          <w:rtl/>
          <w:lang w:bidi="ar-EG"/>
        </w:rPr>
        <w:t>العلام</w:t>
      </w:r>
      <w:r w:rsidR="00751B02" w:rsidRPr="00D81E02">
        <w:rPr>
          <w:rFonts w:hint="cs"/>
          <w:rtl/>
          <w:lang w:bidi="ar-EG"/>
        </w:rPr>
        <w:t>ات</w:t>
      </w:r>
      <w:r w:rsidRPr="00D81E02">
        <w:rPr>
          <w:rtl/>
          <w:lang w:bidi="ar-EG"/>
        </w:rPr>
        <w:t xml:space="preserve"> التجارية الشهيرة </w:t>
      </w:r>
      <w:r w:rsidR="006D321B" w:rsidRPr="00D81E02">
        <w:rPr>
          <w:rFonts w:hint="cs"/>
          <w:rtl/>
          <w:lang w:bidi="ar-EG"/>
        </w:rPr>
        <w:t>ه</w:t>
      </w:r>
      <w:r w:rsidR="00DA31F5" w:rsidRPr="00D81E02">
        <w:rPr>
          <w:rFonts w:hint="cs"/>
          <w:rtl/>
          <w:lang w:bidi="ar-MA"/>
        </w:rPr>
        <w:t xml:space="preserve">ي </w:t>
      </w:r>
      <w:r w:rsidRPr="00D81E02">
        <w:rPr>
          <w:lang w:bidi="ar-EG"/>
        </w:rPr>
        <w:t>Koshi-hikari"</w:t>
      </w:r>
      <w:r w:rsidR="00DA31F5" w:rsidRPr="00D81E02">
        <w:rPr>
          <w:rFonts w:hint="cs"/>
          <w:rtl/>
          <w:lang w:bidi="ar-EG"/>
        </w:rPr>
        <w:t>"</w:t>
      </w:r>
      <w:r w:rsidRPr="00D81E02">
        <w:rPr>
          <w:lang w:bidi="ar-EG"/>
        </w:rPr>
        <w:t xml:space="preserve"> </w:t>
      </w:r>
      <w:r w:rsidR="006D321B" w:rsidRPr="00D81E02">
        <w:rPr>
          <w:rtl/>
          <w:lang w:bidi="ar-EG"/>
        </w:rPr>
        <w:t>من محافظة نيغاتا، المعروفة بجودتها</w:t>
      </w:r>
      <w:r w:rsidRPr="00D81E02">
        <w:rPr>
          <w:rtl/>
          <w:lang w:bidi="ar-EG"/>
        </w:rPr>
        <w:t xml:space="preserve"> </w:t>
      </w:r>
      <w:r w:rsidR="006D321B" w:rsidRPr="00D81E02">
        <w:rPr>
          <w:rFonts w:hint="cs"/>
          <w:rtl/>
          <w:lang w:bidi="ar-EG"/>
        </w:rPr>
        <w:t>ب</w:t>
      </w:r>
      <w:r w:rsidR="00DA31F5" w:rsidRPr="00D81E02">
        <w:rPr>
          <w:rtl/>
          <w:lang w:bidi="ar-EG"/>
        </w:rPr>
        <w:t>متوسط سعر سوق</w:t>
      </w:r>
      <w:r w:rsidR="00751B02" w:rsidRPr="00D81E02">
        <w:rPr>
          <w:rtl/>
          <w:lang w:bidi="ar-EG"/>
        </w:rPr>
        <w:t xml:space="preserve"> بلغ 13000 ين.</w:t>
      </w:r>
      <w:r w:rsidRPr="00D81E02">
        <w:rPr>
          <w:rtl/>
          <w:lang w:bidi="ar-EG"/>
        </w:rPr>
        <w:t xml:space="preserve"> وتم تطوير صنف </w:t>
      </w:r>
      <w:r w:rsidR="00DA31F5" w:rsidRPr="00D81E02">
        <w:rPr>
          <w:rtl/>
          <w:lang w:bidi="ar-EG"/>
        </w:rPr>
        <w:t xml:space="preserve">الأرز </w:t>
      </w:r>
      <w:r w:rsidR="00751B02" w:rsidRPr="00D81E02">
        <w:rPr>
          <w:rtl/>
          <w:lang w:bidi="ar-EG"/>
        </w:rPr>
        <w:t>"</w:t>
      </w:r>
      <w:r w:rsidR="00751B02" w:rsidRPr="00D81E02">
        <w:t xml:space="preserve"> </w:t>
      </w:r>
      <w:r w:rsidR="00751B02" w:rsidRPr="00D81E02">
        <w:rPr>
          <w:rFonts w:cs="Arial"/>
        </w:rPr>
        <w:t>"</w:t>
      </w:r>
      <w:r w:rsidR="00751B02" w:rsidRPr="00D81E02">
        <w:t>Tsuyahime</w:t>
      </w:r>
      <w:r w:rsidR="00DA31F5" w:rsidRPr="00D81E02">
        <w:rPr>
          <w:rFonts w:hint="cs"/>
          <w:rtl/>
          <w:lang w:bidi="ar-EG"/>
        </w:rPr>
        <w:t xml:space="preserve">من خلال </w:t>
      </w:r>
      <w:r w:rsidR="00F87483" w:rsidRPr="00D81E02">
        <w:rPr>
          <w:rtl/>
          <w:lang w:bidi="ar-EG"/>
        </w:rPr>
        <w:t xml:space="preserve">استراتيجية </w:t>
      </w:r>
      <w:r w:rsidR="00F87483" w:rsidRPr="00D81E02">
        <w:rPr>
          <w:rFonts w:hint="cs"/>
          <w:rtl/>
          <w:lang w:bidi="ar-MA"/>
        </w:rPr>
        <w:t>إيسام</w:t>
      </w:r>
      <w:r w:rsidR="00DA31F5" w:rsidRPr="00D81E02">
        <w:rPr>
          <w:rtl/>
          <w:lang w:bidi="ar-EG"/>
        </w:rPr>
        <w:t>،</w:t>
      </w:r>
      <w:r w:rsidRPr="00D81E02">
        <w:rPr>
          <w:rtl/>
          <w:lang w:bidi="ar-EG"/>
        </w:rPr>
        <w:t xml:space="preserve"> </w:t>
      </w:r>
      <w:r w:rsidR="00751B02" w:rsidRPr="00D81E02">
        <w:rPr>
          <w:rFonts w:hint="cs"/>
          <w:rtl/>
          <w:lang w:bidi="ar-EG"/>
        </w:rPr>
        <w:t>استهدفت</w:t>
      </w:r>
      <w:r w:rsidRPr="00D81E02">
        <w:rPr>
          <w:rtl/>
          <w:lang w:bidi="ar-EG"/>
        </w:rPr>
        <w:t xml:space="preserve"> </w:t>
      </w:r>
      <w:r w:rsidR="00F87483" w:rsidRPr="00D81E02">
        <w:rPr>
          <w:rtl/>
          <w:lang w:bidi="ar-EG"/>
        </w:rPr>
        <w:t>الأسعار ا</w:t>
      </w:r>
      <w:r w:rsidR="00F87483" w:rsidRPr="00D81E02">
        <w:rPr>
          <w:rFonts w:hint="cs"/>
          <w:rtl/>
          <w:lang w:bidi="ar-EG"/>
        </w:rPr>
        <w:t xml:space="preserve">لأعلى </w:t>
      </w:r>
      <w:r w:rsidRPr="00D81E02">
        <w:rPr>
          <w:rtl/>
          <w:lang w:bidi="ar-EG"/>
        </w:rPr>
        <w:t>للسوق وخطة الإن</w:t>
      </w:r>
      <w:r w:rsidR="00DA31F5" w:rsidRPr="00D81E02">
        <w:rPr>
          <w:rtl/>
          <w:lang w:bidi="ar-EG"/>
        </w:rPr>
        <w:t>تاج، مع التركيز على الجودة وال</w:t>
      </w:r>
      <w:r w:rsidR="00DA31F5" w:rsidRPr="00D81E02">
        <w:rPr>
          <w:rFonts w:hint="cs"/>
          <w:rtl/>
          <w:lang w:bidi="ar-MA"/>
        </w:rPr>
        <w:t>مذا</w:t>
      </w:r>
      <w:r w:rsidRPr="00D81E02">
        <w:rPr>
          <w:rtl/>
          <w:lang w:bidi="ar-EG"/>
        </w:rPr>
        <w:t>ق، واسترات</w:t>
      </w:r>
      <w:r w:rsidR="00DA31F5" w:rsidRPr="00D81E02">
        <w:rPr>
          <w:rtl/>
          <w:lang w:bidi="ar-EG"/>
        </w:rPr>
        <w:t xml:space="preserve">يجية علاقات </w:t>
      </w:r>
      <w:r w:rsidR="00DA31F5" w:rsidRPr="00D81E02">
        <w:rPr>
          <w:rFonts w:hint="cs"/>
          <w:rtl/>
          <w:lang w:bidi="ar-EG"/>
        </w:rPr>
        <w:t>ع</w:t>
      </w:r>
      <w:r w:rsidR="00DA31F5" w:rsidRPr="00D81E02">
        <w:rPr>
          <w:rtl/>
          <w:lang w:bidi="ar-EG"/>
        </w:rPr>
        <w:t>امة</w:t>
      </w:r>
      <w:r w:rsidRPr="00D81E02">
        <w:rPr>
          <w:rtl/>
          <w:lang w:bidi="ar-EG"/>
        </w:rPr>
        <w:t xml:space="preserve"> تركز على السمعة والمكانة في السوق. </w:t>
      </w:r>
      <w:r w:rsidR="00751B02" w:rsidRPr="00D81E02">
        <w:rPr>
          <w:rtl/>
          <w:lang w:bidi="ar-EG"/>
        </w:rPr>
        <w:t>وسجل الصنف "</w:t>
      </w:r>
      <w:r w:rsidR="00751B02" w:rsidRPr="00D81E02">
        <w:t xml:space="preserve"> </w:t>
      </w:r>
      <w:r w:rsidR="00751B02" w:rsidRPr="00D81E02">
        <w:rPr>
          <w:rFonts w:cs="Arial"/>
        </w:rPr>
        <w:t>"</w:t>
      </w:r>
      <w:r w:rsidR="00751B02" w:rsidRPr="00D81E02">
        <w:t>Tsuyahime</w:t>
      </w:r>
      <w:r w:rsidR="008D4AFB" w:rsidRPr="00D81E02">
        <w:rPr>
          <w:rFonts w:hint="cs"/>
          <w:rtl/>
          <w:lang w:bidi="ar-EG"/>
        </w:rPr>
        <w:t>في إطار</w:t>
      </w:r>
      <w:r w:rsidRPr="00D81E02">
        <w:rPr>
          <w:rtl/>
          <w:lang w:bidi="ar-EG"/>
        </w:rPr>
        <w:t xml:space="preserve"> كل من نظم حماية الأصناف النباتية والعلامات التجارية. وأدى نجاح علامته التجارية إلى تحسين دخل المزارعين وعزز الزراعة المستدامة في ياماغاتا.</w:t>
      </w:r>
    </w:p>
    <w:p w14:paraId="7D83F68B" w14:textId="77777777" w:rsidR="005C608E" w:rsidRPr="00D81E02" w:rsidRDefault="005C608E" w:rsidP="00B32633">
      <w:pPr>
        <w:pStyle w:val="Heading2"/>
      </w:pPr>
      <w:r w:rsidRPr="00D81E02">
        <w:rPr>
          <w:rFonts w:hint="cs"/>
          <w:rtl/>
        </w:rPr>
        <w:t>حلقة النقاش الختامية</w:t>
      </w:r>
    </w:p>
    <w:p w14:paraId="4A96346C" w14:textId="77777777" w:rsidR="005C608E" w:rsidRPr="00D81E02" w:rsidRDefault="00E17B17" w:rsidP="007542E3">
      <w:pPr>
        <w:pStyle w:val="ONUMA"/>
        <w:rPr>
          <w:lang w:bidi="ar-EG"/>
        </w:rPr>
      </w:pPr>
      <w:r w:rsidRPr="00D81E02">
        <w:rPr>
          <w:rtl/>
          <w:lang w:bidi="ar-EG"/>
        </w:rPr>
        <w:t>ركزت حلقة النقاش الختامية على الفرص المستقبلية للانتفاع بالملكية الفكرية في الزراعة. و</w:t>
      </w:r>
      <w:r w:rsidR="004C381C" w:rsidRPr="00D81E02">
        <w:rPr>
          <w:rtl/>
          <w:lang w:bidi="ar-EG"/>
        </w:rPr>
        <w:t>لاحظت السيدة فلورانس تارتاناك</w:t>
      </w:r>
      <w:r w:rsidR="004C381C" w:rsidRPr="00D81E02">
        <w:rPr>
          <w:rFonts w:hint="cs"/>
          <w:rtl/>
          <w:lang w:bidi="ar-EG"/>
        </w:rPr>
        <w:t>،</w:t>
      </w:r>
      <w:r w:rsidR="004C381C" w:rsidRPr="00D81E02">
        <w:rPr>
          <w:rtl/>
          <w:lang w:bidi="ar-EG"/>
        </w:rPr>
        <w:t xml:space="preserve"> </w:t>
      </w:r>
      <w:r w:rsidR="004C381C" w:rsidRPr="00D81E02">
        <w:rPr>
          <w:rFonts w:hint="cs"/>
          <w:rtl/>
          <w:lang w:bidi="ar-MA"/>
        </w:rPr>
        <w:t>التي شاركت في</w:t>
      </w:r>
      <w:r w:rsidRPr="00D81E02">
        <w:rPr>
          <w:rtl/>
          <w:lang w:bidi="ar-EG"/>
        </w:rPr>
        <w:t xml:space="preserve"> حلقة النقاش 3</w:t>
      </w:r>
      <w:r w:rsidR="004C381C" w:rsidRPr="00D81E02">
        <w:rPr>
          <w:rFonts w:hint="cs"/>
          <w:rtl/>
          <w:lang w:bidi="ar-EG"/>
        </w:rPr>
        <w:t>،</w:t>
      </w:r>
      <w:r w:rsidRPr="00D81E02">
        <w:rPr>
          <w:rtl/>
          <w:lang w:bidi="ar-EG"/>
        </w:rPr>
        <w:t xml:space="preserve"> الحاجة إلى الانتفاع بالملكية الفكرية في الأسواق الإقليمية والمحلية، مع</w:t>
      </w:r>
      <w:r w:rsidR="004C381C" w:rsidRPr="00D81E02">
        <w:rPr>
          <w:rtl/>
          <w:lang w:bidi="ar-EG"/>
        </w:rPr>
        <w:t xml:space="preserve"> مراعاة القوة الشرائية المحدودة</w:t>
      </w:r>
      <w:r w:rsidR="004C381C" w:rsidRPr="00D81E02">
        <w:rPr>
          <w:lang w:bidi="ar-EG"/>
        </w:rPr>
        <w:t xml:space="preserve"> </w:t>
      </w:r>
      <w:r w:rsidRPr="00D81E02">
        <w:rPr>
          <w:rtl/>
          <w:lang w:bidi="ar-EG"/>
        </w:rPr>
        <w:t xml:space="preserve">للمستهلكين، </w:t>
      </w:r>
      <w:r w:rsidR="00751B02" w:rsidRPr="00D81E02">
        <w:rPr>
          <w:rtl/>
          <w:lang w:bidi="ar-EG"/>
        </w:rPr>
        <w:t>ولا سيما في البلدان الأقل نموا.</w:t>
      </w:r>
      <w:r w:rsidR="003D546C" w:rsidRPr="00D81E02">
        <w:rPr>
          <w:rtl/>
          <w:lang w:bidi="ar-EG"/>
        </w:rPr>
        <w:t xml:space="preserve"> و</w:t>
      </w:r>
      <w:r w:rsidR="003D546C" w:rsidRPr="00D81E02">
        <w:rPr>
          <w:rFonts w:hint="cs"/>
          <w:rtl/>
          <w:lang w:bidi="ar-EG"/>
        </w:rPr>
        <w:t>أبرز</w:t>
      </w:r>
      <w:r w:rsidRPr="00D81E02">
        <w:rPr>
          <w:rtl/>
          <w:lang w:bidi="ar-EG"/>
        </w:rPr>
        <w:t xml:space="preserve"> السيد</w:t>
      </w:r>
      <w:r w:rsidR="004C381C" w:rsidRPr="00D81E02">
        <w:rPr>
          <w:rtl/>
          <w:lang w:bidi="ar-EG"/>
        </w:rPr>
        <w:t xml:space="preserve"> إيليسيو بيربيتوو غيمارايش</w:t>
      </w:r>
      <w:r w:rsidR="004C381C" w:rsidRPr="00D81E02">
        <w:rPr>
          <w:rFonts w:hint="cs"/>
          <w:rtl/>
          <w:lang w:bidi="ar-EG"/>
        </w:rPr>
        <w:t>،</w:t>
      </w:r>
      <w:r w:rsidR="004C381C" w:rsidRPr="00D81E02">
        <w:rPr>
          <w:rtl/>
          <w:lang w:bidi="ar-EG"/>
        </w:rPr>
        <w:t xml:space="preserve"> </w:t>
      </w:r>
      <w:r w:rsidR="004C381C" w:rsidRPr="00D81E02">
        <w:rPr>
          <w:rFonts w:hint="cs"/>
          <w:rtl/>
          <w:lang w:bidi="ar-MA"/>
        </w:rPr>
        <w:t>الذي شارك في</w:t>
      </w:r>
      <w:r w:rsidRPr="00D81E02">
        <w:rPr>
          <w:rtl/>
          <w:lang w:bidi="ar-EG"/>
        </w:rPr>
        <w:t xml:space="preserve"> حلقة النقاش 1</w:t>
      </w:r>
      <w:r w:rsidR="004C381C" w:rsidRPr="00D81E02">
        <w:rPr>
          <w:rFonts w:hint="cs"/>
          <w:rtl/>
          <w:lang w:bidi="ar-EG"/>
        </w:rPr>
        <w:t>،</w:t>
      </w:r>
      <w:r w:rsidR="003D546C" w:rsidRPr="00D81E02">
        <w:rPr>
          <w:rtl/>
          <w:lang w:bidi="ar-EG"/>
        </w:rPr>
        <w:t xml:space="preserve"> </w:t>
      </w:r>
      <w:r w:rsidR="003D546C" w:rsidRPr="00D81E02">
        <w:rPr>
          <w:rFonts w:hint="cs"/>
          <w:rtl/>
          <w:lang w:bidi="ar-EG"/>
        </w:rPr>
        <w:t>أهمية</w:t>
      </w:r>
      <w:r w:rsidR="00A96029" w:rsidRPr="00D81E02">
        <w:rPr>
          <w:rtl/>
          <w:lang w:bidi="ar-EG"/>
        </w:rPr>
        <w:t xml:space="preserve"> ا</w:t>
      </w:r>
      <w:r w:rsidR="00A96029" w:rsidRPr="00D81E02">
        <w:rPr>
          <w:rFonts w:hint="cs"/>
          <w:rtl/>
          <w:lang w:bidi="ar-MA"/>
        </w:rPr>
        <w:t>لانتفاع</w:t>
      </w:r>
      <w:r w:rsidRPr="00D81E02">
        <w:rPr>
          <w:rtl/>
          <w:lang w:bidi="ar-EG"/>
        </w:rPr>
        <w:t xml:space="preserve"> </w:t>
      </w:r>
      <w:r w:rsidR="00A96029" w:rsidRPr="00D81E02">
        <w:rPr>
          <w:rFonts w:hint="cs"/>
          <w:rtl/>
          <w:lang w:bidi="ar-EG"/>
        </w:rPr>
        <w:t>ب</w:t>
      </w:r>
      <w:r w:rsidRPr="00D81E02">
        <w:rPr>
          <w:rtl/>
          <w:lang w:bidi="ar-EG"/>
        </w:rPr>
        <w:t>حماية الأصناف النباتية والملكية الفكرية كأداة للإنتاج الزراعي المستدام، والحاجة إلى وضع استراتيجيات استثمارية، ودعم المزارعين والتعاون معهم لتصميم برامج الاستنبات من أجل تقديم منتجات عالية</w:t>
      </w:r>
      <w:r w:rsidR="00A96029" w:rsidRPr="00D81E02">
        <w:rPr>
          <w:rtl/>
          <w:lang w:bidi="ar-EG"/>
        </w:rPr>
        <w:t xml:space="preserve"> الجودة قائمة على الطلب. كما </w:t>
      </w:r>
      <w:r w:rsidR="00A96029" w:rsidRPr="00D81E02">
        <w:rPr>
          <w:rFonts w:hint="cs"/>
          <w:rtl/>
          <w:lang w:bidi="ar-MA"/>
        </w:rPr>
        <w:t>اقتضى</w:t>
      </w:r>
      <w:r w:rsidRPr="00D81E02">
        <w:rPr>
          <w:rtl/>
          <w:lang w:bidi="ar-EG"/>
        </w:rPr>
        <w:t xml:space="preserve"> صعو</w:t>
      </w:r>
      <w:r w:rsidR="00A96029" w:rsidRPr="00D81E02">
        <w:rPr>
          <w:rtl/>
          <w:lang w:bidi="ar-EG"/>
        </w:rPr>
        <w:t xml:space="preserve">د شركات </w:t>
      </w:r>
      <w:r w:rsidR="00A96029" w:rsidRPr="00D81E02">
        <w:rPr>
          <w:rFonts w:hint="cs"/>
          <w:rtl/>
          <w:lang w:bidi="ar-EG"/>
        </w:rPr>
        <w:t>ل</w:t>
      </w:r>
      <w:r w:rsidR="00A96029" w:rsidRPr="00D81E02">
        <w:rPr>
          <w:rtl/>
          <w:lang w:bidi="ar-EG"/>
        </w:rPr>
        <w:t>لتكنولوجيا الزراعية</w:t>
      </w:r>
      <w:r w:rsidRPr="00D81E02">
        <w:rPr>
          <w:rtl/>
          <w:lang w:bidi="ar-EG"/>
        </w:rPr>
        <w:t xml:space="preserve"> تطوير أدوات سياسية لإدا</w:t>
      </w:r>
      <w:r w:rsidR="00A96029" w:rsidRPr="00D81E02">
        <w:rPr>
          <w:rtl/>
          <w:lang w:bidi="ar-EG"/>
        </w:rPr>
        <w:t>رة</w:t>
      </w:r>
      <w:r w:rsidR="003D546C" w:rsidRPr="00D81E02">
        <w:rPr>
          <w:rFonts w:hint="cs"/>
          <w:rtl/>
          <w:lang w:bidi="ar-EG"/>
        </w:rPr>
        <w:t xml:space="preserve"> سبل</w:t>
      </w:r>
      <w:r w:rsidR="00A96029" w:rsidRPr="00D81E02">
        <w:rPr>
          <w:rtl/>
          <w:lang w:bidi="ar-EG"/>
        </w:rPr>
        <w:t xml:space="preserve"> النفاذ </w:t>
      </w:r>
      <w:r w:rsidR="00A96029" w:rsidRPr="00D81E02">
        <w:rPr>
          <w:rFonts w:hint="cs"/>
          <w:rtl/>
          <w:lang w:bidi="ar-EG"/>
        </w:rPr>
        <w:t>ل</w:t>
      </w:r>
      <w:r w:rsidR="00A96029" w:rsidRPr="00D81E02">
        <w:rPr>
          <w:rtl/>
          <w:lang w:bidi="ar-EG"/>
        </w:rPr>
        <w:t>استخدام</w:t>
      </w:r>
      <w:r w:rsidRPr="00D81E02">
        <w:rPr>
          <w:rtl/>
          <w:lang w:bidi="ar-EG"/>
        </w:rPr>
        <w:t xml:space="preserve"> البيانات المتعلقة بالمزارعين والزراعة</w:t>
      </w:r>
      <w:r w:rsidR="00A96029" w:rsidRPr="00D81E02">
        <w:rPr>
          <w:rFonts w:hint="cs"/>
          <w:rtl/>
          <w:lang w:bidi="ar-EG"/>
        </w:rPr>
        <w:t xml:space="preserve"> وملكيتها</w:t>
      </w:r>
      <w:r w:rsidR="003D546C" w:rsidRPr="00D81E02">
        <w:rPr>
          <w:rtl/>
          <w:lang w:bidi="ar-EG"/>
        </w:rPr>
        <w:t xml:space="preserve">. </w:t>
      </w:r>
      <w:r w:rsidR="003D546C" w:rsidRPr="00D81E02">
        <w:rPr>
          <w:rFonts w:hint="cs"/>
          <w:rtl/>
          <w:lang w:bidi="ar-EG"/>
        </w:rPr>
        <w:t>كما أبرز</w:t>
      </w:r>
      <w:r w:rsidRPr="00D81E02">
        <w:rPr>
          <w:rtl/>
          <w:lang w:bidi="ar-EG"/>
        </w:rPr>
        <w:t xml:space="preserve"> السيد هانز أدو-داباه</w:t>
      </w:r>
      <w:r w:rsidR="00A96029" w:rsidRPr="00D81E02">
        <w:rPr>
          <w:rFonts w:hint="cs"/>
          <w:rtl/>
          <w:lang w:bidi="ar-EG"/>
        </w:rPr>
        <w:t>، الذي شارك في</w:t>
      </w:r>
      <w:r w:rsidRPr="00D81E02">
        <w:rPr>
          <w:rtl/>
          <w:lang w:bidi="ar-EG"/>
        </w:rPr>
        <w:t xml:space="preserve"> حلقة النقاش </w:t>
      </w:r>
      <w:r w:rsidR="00A96029" w:rsidRPr="00D81E02">
        <w:rPr>
          <w:rFonts w:hint="cs"/>
          <w:rtl/>
          <w:lang w:bidi="ar-EG"/>
        </w:rPr>
        <w:t>2،</w:t>
      </w:r>
      <w:r w:rsidRPr="00D81E02">
        <w:rPr>
          <w:rtl/>
          <w:lang w:bidi="ar-EG"/>
        </w:rPr>
        <w:t xml:space="preserve"> أهمية الملكية الفكرية والابتكار من أجل تحقيق التنمية الزراعية المستدامة.</w:t>
      </w:r>
      <w:r w:rsidR="005F3C05" w:rsidRPr="00D81E02">
        <w:rPr>
          <w:rtl/>
        </w:rPr>
        <w:t xml:space="preserve"> </w:t>
      </w:r>
      <w:r w:rsidR="005F3C05" w:rsidRPr="00D81E02">
        <w:rPr>
          <w:rtl/>
          <w:lang w:bidi="ar-EG"/>
        </w:rPr>
        <w:t>ويمكن للويبو أن تدعم الدول الأعضاء في التعليم وإذكاء الوعي وتكوين كفاءات المزارعين وأصحاب</w:t>
      </w:r>
      <w:r w:rsidR="00A96029" w:rsidRPr="00D81E02">
        <w:rPr>
          <w:rtl/>
          <w:lang w:bidi="ar-EG"/>
        </w:rPr>
        <w:t xml:space="preserve"> المصلحة الآخرين في سلاسل القيم</w:t>
      </w:r>
      <w:r w:rsidR="005F3C05" w:rsidRPr="00D81E02">
        <w:rPr>
          <w:rtl/>
          <w:lang w:bidi="ar-EG"/>
        </w:rPr>
        <w:t xml:space="preserve"> الزراعية بشأن أدو</w:t>
      </w:r>
      <w:r w:rsidR="003D546C" w:rsidRPr="00D81E02">
        <w:rPr>
          <w:rtl/>
          <w:lang w:bidi="ar-EG"/>
        </w:rPr>
        <w:t xml:space="preserve">ات الملكية الفكرية </w:t>
      </w:r>
      <w:r w:rsidR="003D546C" w:rsidRPr="00D81E02">
        <w:rPr>
          <w:rFonts w:hint="cs"/>
          <w:rtl/>
          <w:lang w:bidi="ar-EG"/>
        </w:rPr>
        <w:t xml:space="preserve">من أجل </w:t>
      </w:r>
      <w:r w:rsidR="005F3C05" w:rsidRPr="00D81E02">
        <w:rPr>
          <w:rtl/>
          <w:lang w:bidi="ar-EG"/>
        </w:rPr>
        <w:t xml:space="preserve">تطوير التكنولوجيا.  </w:t>
      </w:r>
    </w:p>
    <w:p w14:paraId="7F65EBDF" w14:textId="77777777" w:rsidR="005F3C05" w:rsidRPr="00D81E02" w:rsidRDefault="005F3C05" w:rsidP="007542E3">
      <w:pPr>
        <w:pStyle w:val="Heading1"/>
      </w:pPr>
      <w:r w:rsidRPr="00D81E02">
        <w:rPr>
          <w:rFonts w:hint="cs"/>
          <w:rtl/>
        </w:rPr>
        <w:t>سابعا. خاتمة</w:t>
      </w:r>
    </w:p>
    <w:p w14:paraId="0416C5A6" w14:textId="0356F3F2" w:rsidR="001C1005" w:rsidRPr="00D81E02" w:rsidRDefault="005F3C05" w:rsidP="007542E3">
      <w:pPr>
        <w:pStyle w:val="ONUMA"/>
        <w:rPr>
          <w:lang w:bidi="ar-EG"/>
        </w:rPr>
      </w:pPr>
      <w:r w:rsidRPr="00D81E02">
        <w:rPr>
          <w:rtl/>
          <w:lang w:bidi="ar-EG"/>
        </w:rPr>
        <w:t xml:space="preserve">بوجه عام، كان المؤتمر حدثا </w:t>
      </w:r>
      <w:r w:rsidR="00D94203" w:rsidRPr="00D81E02">
        <w:rPr>
          <w:rtl/>
          <w:lang w:bidi="ar-EG"/>
        </w:rPr>
        <w:t xml:space="preserve">ناجحا وحظي بحضور </w:t>
      </w:r>
      <w:r w:rsidR="00D94203" w:rsidRPr="00D81E02">
        <w:rPr>
          <w:rFonts w:hint="cs"/>
          <w:rtl/>
          <w:lang w:bidi="ar-MA"/>
        </w:rPr>
        <w:t>كبير</w:t>
      </w:r>
      <w:r w:rsidRPr="00D81E02">
        <w:rPr>
          <w:rtl/>
          <w:lang w:bidi="ar-EG"/>
        </w:rPr>
        <w:t xml:space="preserve">، واجتذب جمهورا واسعا ومتنوعا. وكان مستوى المشاركة والتعليقات الواردة غير مسبوق. وقد أتيحت جميع المواد على </w:t>
      </w:r>
      <w:hyperlink r:id="rId35" w:history="1">
        <w:r w:rsidRPr="00D81E02">
          <w:rPr>
            <w:rStyle w:val="Hyperlink"/>
            <w:rtl/>
            <w:lang w:bidi="ar-EG"/>
          </w:rPr>
          <w:t>الصفحة الإلكترونية للمؤتمر</w:t>
        </w:r>
      </w:hyperlink>
      <w:r w:rsidRPr="00D81E02">
        <w:rPr>
          <w:rtl/>
          <w:lang w:bidi="ar-EG"/>
        </w:rPr>
        <w:t>، التي يؤمل أن تظل مفيدة للدول الأعضاء وغيرهم من أصحاب المصلحة المهتمين.</w:t>
      </w:r>
    </w:p>
    <w:p w14:paraId="78A919B0" w14:textId="77777777" w:rsidR="002D22EC" w:rsidRPr="00D81E02" w:rsidRDefault="007F01B0" w:rsidP="007542E3">
      <w:pPr>
        <w:pStyle w:val="ONUMA"/>
        <w:ind w:left="5669"/>
        <w:rPr>
          <w:lang w:bidi="ar-EG"/>
        </w:rPr>
      </w:pPr>
      <w:r w:rsidRPr="00D81E02">
        <w:rPr>
          <w:rtl/>
          <w:lang w:bidi="ar-EG"/>
        </w:rPr>
        <w:t>إن لجنة التنمية مدعوة إلى الإحاطة علماً بالمعلومات الواردة في هذه الوثيقة.</w:t>
      </w:r>
    </w:p>
    <w:p w14:paraId="0A4B7179" w14:textId="77777777" w:rsidR="002D22EC" w:rsidRPr="00D81E02" w:rsidRDefault="00496016" w:rsidP="007542E3">
      <w:pPr>
        <w:pStyle w:val="Endofdocument-Annex"/>
        <w:ind w:left="5669"/>
        <w:rPr>
          <w:lang w:bidi="ar-EG"/>
        </w:rPr>
      </w:pPr>
      <w:r w:rsidRPr="00D81E02">
        <w:rPr>
          <w:rFonts w:hint="cs"/>
          <w:rtl/>
          <w:lang w:bidi="ar-EG"/>
        </w:rPr>
        <w:t>[نهاية الوثيقة]</w:t>
      </w:r>
    </w:p>
    <w:sectPr w:rsidR="002D22EC" w:rsidRPr="00D81E02" w:rsidSect="00CC3E2D">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1AE4" w14:textId="77777777" w:rsidR="002772C6" w:rsidRDefault="002772C6">
      <w:r>
        <w:separator/>
      </w:r>
    </w:p>
  </w:endnote>
  <w:endnote w:type="continuationSeparator" w:id="0">
    <w:p w14:paraId="01B6D482" w14:textId="77777777" w:rsidR="002772C6" w:rsidRDefault="002772C6" w:rsidP="003B38C1">
      <w:r>
        <w:separator/>
      </w:r>
    </w:p>
    <w:p w14:paraId="5E033F10" w14:textId="77777777" w:rsidR="002772C6" w:rsidRPr="003B38C1" w:rsidRDefault="002772C6" w:rsidP="003B38C1">
      <w:pPr>
        <w:spacing w:after="60"/>
        <w:rPr>
          <w:sz w:val="17"/>
        </w:rPr>
      </w:pPr>
      <w:r>
        <w:rPr>
          <w:sz w:val="17"/>
        </w:rPr>
        <w:t>[Endnote continued from previous page]</w:t>
      </w:r>
    </w:p>
  </w:endnote>
  <w:endnote w:type="continuationNotice" w:id="1">
    <w:p w14:paraId="6E749729" w14:textId="77777777" w:rsidR="002772C6" w:rsidRPr="003B38C1" w:rsidRDefault="002772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1FF5" w14:textId="77777777" w:rsidR="006A287B" w:rsidRDefault="006A2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A2C" w14:textId="77777777" w:rsidR="006A287B" w:rsidRDefault="006A2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3F04" w14:textId="77777777" w:rsidR="006A287B" w:rsidRDefault="006A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8DAB" w14:textId="77777777" w:rsidR="002772C6" w:rsidRDefault="002772C6">
      <w:r>
        <w:separator/>
      </w:r>
    </w:p>
  </w:footnote>
  <w:footnote w:type="continuationSeparator" w:id="0">
    <w:p w14:paraId="5B5D50C3" w14:textId="77777777" w:rsidR="002772C6" w:rsidRDefault="002772C6" w:rsidP="008B60B2">
      <w:r>
        <w:separator/>
      </w:r>
    </w:p>
    <w:p w14:paraId="25F0272D" w14:textId="77777777" w:rsidR="002772C6" w:rsidRPr="00ED77FB" w:rsidRDefault="002772C6" w:rsidP="008B60B2">
      <w:pPr>
        <w:spacing w:after="60"/>
        <w:rPr>
          <w:sz w:val="17"/>
          <w:szCs w:val="17"/>
        </w:rPr>
      </w:pPr>
      <w:r w:rsidRPr="00ED77FB">
        <w:rPr>
          <w:sz w:val="17"/>
          <w:szCs w:val="17"/>
        </w:rPr>
        <w:t>[Footnote continued from previous page]</w:t>
      </w:r>
    </w:p>
  </w:footnote>
  <w:footnote w:type="continuationNotice" w:id="1">
    <w:p w14:paraId="074D0EEF" w14:textId="77777777" w:rsidR="002772C6" w:rsidRPr="00ED77FB" w:rsidRDefault="002772C6" w:rsidP="008B60B2">
      <w:pPr>
        <w:spacing w:before="60"/>
        <w:jc w:val="right"/>
        <w:rPr>
          <w:sz w:val="17"/>
          <w:szCs w:val="17"/>
        </w:rPr>
      </w:pPr>
      <w:r w:rsidRPr="00ED77FB">
        <w:rPr>
          <w:sz w:val="17"/>
          <w:szCs w:val="17"/>
        </w:rPr>
        <w:t>[Footnote continued on next page]</w:t>
      </w:r>
    </w:p>
  </w:footnote>
  <w:footnote w:id="2">
    <w:p w14:paraId="7E1E0DFF" w14:textId="38D0C896" w:rsidR="0013341A" w:rsidRPr="00CB671E" w:rsidRDefault="0013341A">
      <w:pPr>
        <w:pStyle w:val="FootnoteText"/>
        <w:rPr>
          <w:lang w:val="fr-CA" w:bidi="ar-MA"/>
        </w:rPr>
      </w:pPr>
      <w:r>
        <w:rPr>
          <w:rStyle w:val="FootnoteReference"/>
        </w:rPr>
        <w:footnoteRef/>
      </w:r>
      <w:r>
        <w:rPr>
          <w:rtl/>
        </w:rPr>
        <w:t xml:space="preserve"> </w:t>
      </w:r>
      <w:r w:rsidRPr="00CB671E">
        <w:rPr>
          <w:rtl/>
        </w:rPr>
        <w:t xml:space="preserve">الفقرة 1.8 من </w:t>
      </w:r>
      <w:hyperlink r:id="rId1" w:history="1">
        <w:r w:rsidRPr="00B32633">
          <w:rPr>
            <w:rStyle w:val="Hyperlink"/>
            <w:rtl/>
          </w:rPr>
          <w:t>ملخص الرئيس للدورة الثانية والعشرين للجنة التنمية</w:t>
        </w:r>
      </w:hyperlink>
      <w:r w:rsidRPr="00CB671E">
        <w:rPr>
          <w:rtl/>
        </w:rPr>
        <w:t>.</w:t>
      </w:r>
    </w:p>
  </w:footnote>
  <w:footnote w:id="3">
    <w:p w14:paraId="620BEC51" w14:textId="06044659" w:rsidR="0013341A" w:rsidRPr="00FA023C" w:rsidRDefault="0013341A" w:rsidP="0045599E">
      <w:pPr>
        <w:pStyle w:val="FootnoteText"/>
        <w:rPr>
          <w:lang w:val="fr-CA"/>
        </w:rPr>
      </w:pPr>
      <w:r w:rsidRPr="00FA023C">
        <w:rPr>
          <w:rStyle w:val="FootnoteReference"/>
        </w:rPr>
        <w:footnoteRef/>
      </w:r>
      <w:r w:rsidRPr="00FA023C">
        <w:rPr>
          <w:rtl/>
        </w:rPr>
        <w:t xml:space="preserve"> قررت اللجنة موضوع المؤتمر الدولي الثاني في د</w:t>
      </w:r>
      <w:r>
        <w:rPr>
          <w:rtl/>
        </w:rPr>
        <w:t>ورتها الرابعة والعشرين (الفقرة</w:t>
      </w:r>
      <w:r>
        <w:rPr>
          <w:rFonts w:hint="cs"/>
          <w:rtl/>
        </w:rPr>
        <w:t xml:space="preserve"> 5.8</w:t>
      </w:r>
      <w:r w:rsidRPr="00FA023C">
        <w:rPr>
          <w:rtl/>
        </w:rPr>
        <w:t xml:space="preserve"> من </w:t>
      </w:r>
      <w:hyperlink r:id="rId2" w:history="1">
        <w:r w:rsidRPr="00B32633">
          <w:rPr>
            <w:rStyle w:val="Hyperlink"/>
            <w:rtl/>
          </w:rPr>
          <w:t>ملخص الرئيس</w:t>
        </w:r>
      </w:hyperlink>
      <w:r w:rsidRPr="00FA023C">
        <w:rPr>
          <w:rtl/>
        </w:rPr>
        <w:t>).</w:t>
      </w:r>
    </w:p>
  </w:footnote>
  <w:footnote w:id="4">
    <w:p w14:paraId="7E75C2DA" w14:textId="50FE534D" w:rsidR="0013341A" w:rsidRPr="00FF3BE1" w:rsidRDefault="0013341A" w:rsidP="00800F71">
      <w:pPr>
        <w:pStyle w:val="FootnoteText"/>
        <w:rPr>
          <w:lang w:bidi="ar-MA"/>
        </w:rPr>
      </w:pPr>
      <w:r w:rsidRPr="00FA023C">
        <w:rPr>
          <w:rStyle w:val="FootnoteReference"/>
        </w:rPr>
        <w:footnoteRef/>
      </w:r>
      <w:r w:rsidRPr="00FA023C">
        <w:rPr>
          <w:rtl/>
        </w:rPr>
        <w:t xml:space="preserve"> قررت اللجنة موضوع المؤتمر</w:t>
      </w:r>
      <w:r w:rsidRPr="00FF3BE1">
        <w:rPr>
          <w:rtl/>
        </w:rPr>
        <w:t xml:space="preserve"> الدولي الثالث في </w:t>
      </w:r>
      <w:r>
        <w:rPr>
          <w:rtl/>
        </w:rPr>
        <w:t>دورتها الثامنة والعشرين (الفقرة</w:t>
      </w:r>
      <w:r>
        <w:rPr>
          <w:rFonts w:hint="cs"/>
          <w:rtl/>
        </w:rPr>
        <w:t xml:space="preserve"> 2.6</w:t>
      </w:r>
      <w:r w:rsidRPr="00FF3BE1">
        <w:rPr>
          <w:rtl/>
        </w:rPr>
        <w:t xml:space="preserve"> من </w:t>
      </w:r>
      <w:hyperlink r:id="rId3" w:history="1">
        <w:r w:rsidRPr="00B32633">
          <w:rPr>
            <w:rStyle w:val="Hyperlink"/>
            <w:rtl/>
          </w:rPr>
          <w:t>ملخص الرئيس</w:t>
        </w:r>
      </w:hyperlink>
      <w:r w:rsidRPr="00FF3BE1">
        <w:rPr>
          <w:rtl/>
        </w:rPr>
        <w:t>).</w:t>
      </w:r>
    </w:p>
  </w:footnote>
  <w:footnote w:id="5">
    <w:p w14:paraId="06C126D3" w14:textId="2809B9C6" w:rsidR="0013341A" w:rsidRDefault="0013341A">
      <w:pPr>
        <w:pStyle w:val="FootnoteText"/>
        <w:rPr>
          <w:lang w:bidi="ar-MA"/>
        </w:rPr>
      </w:pPr>
      <w:r>
        <w:rPr>
          <w:rStyle w:val="FootnoteReference"/>
        </w:rPr>
        <w:footnoteRef/>
      </w:r>
      <w:r>
        <w:rPr>
          <w:rtl/>
        </w:rPr>
        <w:t xml:space="preserve"> </w:t>
      </w:r>
      <w:r w:rsidRPr="00FF3BE1">
        <w:rPr>
          <w:rtl/>
        </w:rPr>
        <w:t xml:space="preserve">الفقرة 1.8 من </w:t>
      </w:r>
      <w:hyperlink r:id="rId4" w:history="1">
        <w:r w:rsidRPr="00B32633">
          <w:rPr>
            <w:rStyle w:val="Hyperlink"/>
            <w:rtl/>
          </w:rPr>
          <w:t>ملخص الرئيس للدورة الثانية والعشرين للجنة التنمية</w:t>
        </w:r>
      </w:hyperlink>
      <w:r>
        <w:rPr>
          <w:rFonts w:hint="cs"/>
          <w:rtl/>
        </w:rPr>
        <w:t>.</w:t>
      </w:r>
    </w:p>
  </w:footnote>
  <w:footnote w:id="6">
    <w:p w14:paraId="3AFB296B" w14:textId="31C41B54" w:rsidR="0013341A" w:rsidRDefault="0013341A" w:rsidP="00A67297">
      <w:pPr>
        <w:pStyle w:val="FootnoteText"/>
        <w:rPr>
          <w:lang w:bidi="ar-MA"/>
        </w:rPr>
      </w:pPr>
      <w:r>
        <w:rPr>
          <w:rStyle w:val="FootnoteReference"/>
        </w:rPr>
        <w:footnoteRef/>
      </w:r>
      <w:r>
        <w:rPr>
          <w:rtl/>
        </w:rPr>
        <w:t xml:space="preserve"> </w:t>
      </w:r>
      <w:r w:rsidRPr="00FF3BE1">
        <w:rPr>
          <w:rtl/>
        </w:rPr>
        <w:t>كانت هذه المبادئ التوجيهية مدرجة في الا</w:t>
      </w:r>
      <w:r>
        <w:rPr>
          <w:rtl/>
        </w:rPr>
        <w:t>قتراح الأصلي للمجموعة الأفريقية</w:t>
      </w:r>
      <w:r>
        <w:rPr>
          <w:rFonts w:hint="cs"/>
          <w:rtl/>
        </w:rPr>
        <w:t xml:space="preserve"> </w:t>
      </w:r>
      <w:r>
        <w:rPr>
          <w:rFonts w:cs="Arial"/>
        </w:rPr>
        <w:t>(</w:t>
      </w:r>
      <w:hyperlink r:id="rId5" w:history="1">
        <w:r w:rsidRPr="00B32633">
          <w:rPr>
            <w:rStyle w:val="Hyperlink"/>
          </w:rPr>
          <w:t>CDIP/20/8</w:t>
        </w:r>
      </w:hyperlink>
      <w:r w:rsidRPr="00FF3BE1">
        <w:t>)</w:t>
      </w:r>
      <w:r>
        <w:rPr>
          <w:rFonts w:hint="cs"/>
          <w:rtl/>
        </w:rPr>
        <w:t xml:space="preserve"> </w:t>
      </w:r>
      <w:r w:rsidRPr="00FF3BE1">
        <w:rPr>
          <w:rtl/>
        </w:rPr>
        <w:t>الذي اتخذت اللجنة على أساسه قراراً بعقد ثلاثة مؤتمرات كل سنتين.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4EF8" w14:textId="77777777" w:rsidR="006A287B" w:rsidRDefault="006A2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C5DD" w14:textId="62593111" w:rsidR="0013341A" w:rsidRPr="00E571B4" w:rsidRDefault="0013341A" w:rsidP="00DA31B9">
    <w:pPr>
      <w:bidi w:val="0"/>
    </w:pPr>
    <w:r w:rsidRPr="00E571B4">
      <w:t>CDIP/</w:t>
    </w:r>
    <w:r w:rsidR="00B32633">
      <w:t>31</w:t>
    </w:r>
    <w:r w:rsidRPr="00E571B4">
      <w:t>/</w:t>
    </w:r>
    <w:r w:rsidR="00B32633">
      <w:t>4</w:t>
    </w:r>
  </w:p>
  <w:p w14:paraId="66EF6964" w14:textId="77777777" w:rsidR="0013341A" w:rsidRPr="00E571B4" w:rsidRDefault="0013341A" w:rsidP="00210D5F">
    <w:pPr>
      <w:bidi w:val="0"/>
    </w:pPr>
    <w:r w:rsidRPr="00E571B4">
      <w:fldChar w:fldCharType="begin"/>
    </w:r>
    <w:r w:rsidRPr="00E571B4">
      <w:instrText xml:space="preserve"> PAGE  \* MERGEFORMAT </w:instrText>
    </w:r>
    <w:r w:rsidRPr="00E571B4">
      <w:fldChar w:fldCharType="separate"/>
    </w:r>
    <w:r w:rsidR="00BE618C">
      <w:rPr>
        <w:noProof/>
      </w:rPr>
      <w:t>6</w:t>
    </w:r>
    <w:r w:rsidRPr="00E571B4">
      <w:fldChar w:fldCharType="end"/>
    </w:r>
  </w:p>
  <w:p w14:paraId="09AB0912" w14:textId="12BC41B5" w:rsidR="0013341A" w:rsidRDefault="0013341A" w:rsidP="00210D5F">
    <w:pPr>
      <w:bidi w:val="0"/>
    </w:pPr>
  </w:p>
  <w:p w14:paraId="5B316729" w14:textId="77777777" w:rsidR="00B32633" w:rsidRPr="00E571B4" w:rsidRDefault="00B32633" w:rsidP="00B32633">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4C3E" w14:textId="77777777" w:rsidR="006A287B" w:rsidRDefault="006A2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38799B"/>
    <w:multiLevelType w:val="hybridMultilevel"/>
    <w:tmpl w:val="079ADD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3A6827"/>
    <w:multiLevelType w:val="hybridMultilevel"/>
    <w:tmpl w:val="01601D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E7033DB"/>
    <w:multiLevelType w:val="hybridMultilevel"/>
    <w:tmpl w:val="CC1277A6"/>
    <w:lvl w:ilvl="0" w:tplc="9406525E">
      <w:start w:val="1"/>
      <w:numFmt w:val="decimal"/>
      <w:pStyle w:val="Heading2"/>
      <w:lvlText w:val="%1."/>
      <w:lvlJc w:val="left"/>
      <w:pPr>
        <w:ind w:left="1286" w:hanging="360"/>
      </w:p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11" w15:restartNumberingAfterBreak="0">
    <w:nsid w:val="647A78BE"/>
    <w:multiLevelType w:val="hybridMultilevel"/>
    <w:tmpl w:val="603AEB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186302">
    <w:abstractNumId w:val="2"/>
  </w:num>
  <w:num w:numId="2" w16cid:durableId="424308215">
    <w:abstractNumId w:val="6"/>
  </w:num>
  <w:num w:numId="3" w16cid:durableId="512575876">
    <w:abstractNumId w:val="0"/>
  </w:num>
  <w:num w:numId="4" w16cid:durableId="1076366434">
    <w:abstractNumId w:val="8"/>
  </w:num>
  <w:num w:numId="5" w16cid:durableId="710108258">
    <w:abstractNumId w:val="1"/>
  </w:num>
  <w:num w:numId="6" w16cid:durableId="955327457">
    <w:abstractNumId w:val="4"/>
  </w:num>
  <w:num w:numId="7" w16cid:durableId="1801071890">
    <w:abstractNumId w:val="9"/>
  </w:num>
  <w:num w:numId="8" w16cid:durableId="1750761335">
    <w:abstractNumId w:val="5"/>
  </w:num>
  <w:num w:numId="9" w16cid:durableId="1067460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1834071">
    <w:abstractNumId w:val="11"/>
  </w:num>
  <w:num w:numId="11" w16cid:durableId="692463657">
    <w:abstractNumId w:val="7"/>
  </w:num>
  <w:num w:numId="12" w16cid:durableId="2069649477">
    <w:abstractNumId w:val="3"/>
  </w:num>
  <w:num w:numId="13" w16cid:durableId="226191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D7"/>
    <w:rsid w:val="0000413A"/>
    <w:rsid w:val="00006CB8"/>
    <w:rsid w:val="000077C5"/>
    <w:rsid w:val="0001171D"/>
    <w:rsid w:val="0001359C"/>
    <w:rsid w:val="000147F9"/>
    <w:rsid w:val="0001711D"/>
    <w:rsid w:val="00024E56"/>
    <w:rsid w:val="00027A20"/>
    <w:rsid w:val="00027A97"/>
    <w:rsid w:val="00027D5F"/>
    <w:rsid w:val="00032E34"/>
    <w:rsid w:val="000336B9"/>
    <w:rsid w:val="00037B19"/>
    <w:rsid w:val="000415D2"/>
    <w:rsid w:val="00041BFC"/>
    <w:rsid w:val="00043CAA"/>
    <w:rsid w:val="00044C22"/>
    <w:rsid w:val="00055F6B"/>
    <w:rsid w:val="00056816"/>
    <w:rsid w:val="000569BE"/>
    <w:rsid w:val="00057835"/>
    <w:rsid w:val="0006359B"/>
    <w:rsid w:val="00065FC0"/>
    <w:rsid w:val="00067BB6"/>
    <w:rsid w:val="00071E47"/>
    <w:rsid w:val="00075432"/>
    <w:rsid w:val="000769E7"/>
    <w:rsid w:val="0007721C"/>
    <w:rsid w:val="00092031"/>
    <w:rsid w:val="00095681"/>
    <w:rsid w:val="000968ED"/>
    <w:rsid w:val="00096AAC"/>
    <w:rsid w:val="000A3D97"/>
    <w:rsid w:val="000A6CBA"/>
    <w:rsid w:val="000A715E"/>
    <w:rsid w:val="000A7FE4"/>
    <w:rsid w:val="000C1A79"/>
    <w:rsid w:val="000C1C11"/>
    <w:rsid w:val="000E066F"/>
    <w:rsid w:val="000E5ECD"/>
    <w:rsid w:val="000E6A3C"/>
    <w:rsid w:val="000E7A56"/>
    <w:rsid w:val="000F09A2"/>
    <w:rsid w:val="000F5B92"/>
    <w:rsid w:val="000F5E56"/>
    <w:rsid w:val="00102D59"/>
    <w:rsid w:val="001053AD"/>
    <w:rsid w:val="00107A9E"/>
    <w:rsid w:val="001263ED"/>
    <w:rsid w:val="00126F68"/>
    <w:rsid w:val="00127EFE"/>
    <w:rsid w:val="001316B5"/>
    <w:rsid w:val="00131F7F"/>
    <w:rsid w:val="0013341A"/>
    <w:rsid w:val="00134A2E"/>
    <w:rsid w:val="001362EE"/>
    <w:rsid w:val="00137853"/>
    <w:rsid w:val="001405F5"/>
    <w:rsid w:val="001406E1"/>
    <w:rsid w:val="0014434A"/>
    <w:rsid w:val="00144694"/>
    <w:rsid w:val="00145BF2"/>
    <w:rsid w:val="00150A80"/>
    <w:rsid w:val="00151F21"/>
    <w:rsid w:val="00154C0D"/>
    <w:rsid w:val="00155D8A"/>
    <w:rsid w:val="001600A0"/>
    <w:rsid w:val="00162CD4"/>
    <w:rsid w:val="001638F1"/>
    <w:rsid w:val="001647D5"/>
    <w:rsid w:val="0016713B"/>
    <w:rsid w:val="00167335"/>
    <w:rsid w:val="00172A61"/>
    <w:rsid w:val="001832A6"/>
    <w:rsid w:val="001852F8"/>
    <w:rsid w:val="001859FA"/>
    <w:rsid w:val="00192B35"/>
    <w:rsid w:val="0019592A"/>
    <w:rsid w:val="001A0D34"/>
    <w:rsid w:val="001A3E9E"/>
    <w:rsid w:val="001A4415"/>
    <w:rsid w:val="001A505E"/>
    <w:rsid w:val="001A7252"/>
    <w:rsid w:val="001B0BDF"/>
    <w:rsid w:val="001B10D1"/>
    <w:rsid w:val="001B1410"/>
    <w:rsid w:val="001B2C87"/>
    <w:rsid w:val="001B5F3C"/>
    <w:rsid w:val="001C1005"/>
    <w:rsid w:val="001C45BD"/>
    <w:rsid w:val="001D281B"/>
    <w:rsid w:val="001D4107"/>
    <w:rsid w:val="001F15C7"/>
    <w:rsid w:val="001F2CF4"/>
    <w:rsid w:val="00202FE0"/>
    <w:rsid w:val="00203D24"/>
    <w:rsid w:val="00205C1D"/>
    <w:rsid w:val="0021080C"/>
    <w:rsid w:val="002108B8"/>
    <w:rsid w:val="00210D5F"/>
    <w:rsid w:val="00211B12"/>
    <w:rsid w:val="0021217E"/>
    <w:rsid w:val="00223E35"/>
    <w:rsid w:val="00225907"/>
    <w:rsid w:val="002326AB"/>
    <w:rsid w:val="0023512C"/>
    <w:rsid w:val="00243430"/>
    <w:rsid w:val="002453BB"/>
    <w:rsid w:val="00245F93"/>
    <w:rsid w:val="00252983"/>
    <w:rsid w:val="002634C4"/>
    <w:rsid w:val="00264564"/>
    <w:rsid w:val="00266570"/>
    <w:rsid w:val="00270CBF"/>
    <w:rsid w:val="00275903"/>
    <w:rsid w:val="002772C6"/>
    <w:rsid w:val="002805F5"/>
    <w:rsid w:val="00280B6A"/>
    <w:rsid w:val="002825BE"/>
    <w:rsid w:val="002862F3"/>
    <w:rsid w:val="00286BF7"/>
    <w:rsid w:val="00287F66"/>
    <w:rsid w:val="002928D3"/>
    <w:rsid w:val="002950D3"/>
    <w:rsid w:val="00296E6E"/>
    <w:rsid w:val="002970F0"/>
    <w:rsid w:val="002A06E5"/>
    <w:rsid w:val="002A251F"/>
    <w:rsid w:val="002B006B"/>
    <w:rsid w:val="002B6495"/>
    <w:rsid w:val="002C296D"/>
    <w:rsid w:val="002C3743"/>
    <w:rsid w:val="002C590A"/>
    <w:rsid w:val="002D22EC"/>
    <w:rsid w:val="002D29AA"/>
    <w:rsid w:val="002D4E69"/>
    <w:rsid w:val="002D7842"/>
    <w:rsid w:val="002E31FD"/>
    <w:rsid w:val="002E35F6"/>
    <w:rsid w:val="002F18E0"/>
    <w:rsid w:val="002F1FE6"/>
    <w:rsid w:val="002F4E68"/>
    <w:rsid w:val="002F69FC"/>
    <w:rsid w:val="00302ED6"/>
    <w:rsid w:val="00303A57"/>
    <w:rsid w:val="00305FE7"/>
    <w:rsid w:val="003068C7"/>
    <w:rsid w:val="003105BD"/>
    <w:rsid w:val="00310F22"/>
    <w:rsid w:val="003117C1"/>
    <w:rsid w:val="00312044"/>
    <w:rsid w:val="00312B80"/>
    <w:rsid w:val="00312F7F"/>
    <w:rsid w:val="003218AE"/>
    <w:rsid w:val="003221E7"/>
    <w:rsid w:val="00322565"/>
    <w:rsid w:val="003270B9"/>
    <w:rsid w:val="0033036A"/>
    <w:rsid w:val="0033296E"/>
    <w:rsid w:val="00332EFB"/>
    <w:rsid w:val="00333FF9"/>
    <w:rsid w:val="003423BA"/>
    <w:rsid w:val="0035533A"/>
    <w:rsid w:val="00361450"/>
    <w:rsid w:val="00364E8F"/>
    <w:rsid w:val="003673CF"/>
    <w:rsid w:val="00370776"/>
    <w:rsid w:val="00381E23"/>
    <w:rsid w:val="0038307B"/>
    <w:rsid w:val="003845C1"/>
    <w:rsid w:val="00392507"/>
    <w:rsid w:val="00394BCA"/>
    <w:rsid w:val="003A018E"/>
    <w:rsid w:val="003A1021"/>
    <w:rsid w:val="003A6F89"/>
    <w:rsid w:val="003B17FE"/>
    <w:rsid w:val="003B2F61"/>
    <w:rsid w:val="003B31FB"/>
    <w:rsid w:val="003B355C"/>
    <w:rsid w:val="003B38C1"/>
    <w:rsid w:val="003B4EC8"/>
    <w:rsid w:val="003B559F"/>
    <w:rsid w:val="003B5A32"/>
    <w:rsid w:val="003B6C7C"/>
    <w:rsid w:val="003C0B1B"/>
    <w:rsid w:val="003C34E9"/>
    <w:rsid w:val="003C4962"/>
    <w:rsid w:val="003C4F76"/>
    <w:rsid w:val="003C5A09"/>
    <w:rsid w:val="003C5F1A"/>
    <w:rsid w:val="003C704D"/>
    <w:rsid w:val="003D117B"/>
    <w:rsid w:val="003D2B32"/>
    <w:rsid w:val="003D546C"/>
    <w:rsid w:val="003D7CCE"/>
    <w:rsid w:val="003E21DF"/>
    <w:rsid w:val="003E646E"/>
    <w:rsid w:val="003F02E0"/>
    <w:rsid w:val="003F12B5"/>
    <w:rsid w:val="003F3155"/>
    <w:rsid w:val="003F42EA"/>
    <w:rsid w:val="003F7FF4"/>
    <w:rsid w:val="0040047A"/>
    <w:rsid w:val="004014E0"/>
    <w:rsid w:val="004043C5"/>
    <w:rsid w:val="00404C35"/>
    <w:rsid w:val="00405B44"/>
    <w:rsid w:val="004150C1"/>
    <w:rsid w:val="0042056D"/>
    <w:rsid w:val="00420C8D"/>
    <w:rsid w:val="00421D65"/>
    <w:rsid w:val="004225C8"/>
    <w:rsid w:val="00423E3E"/>
    <w:rsid w:val="004248EC"/>
    <w:rsid w:val="004262A6"/>
    <w:rsid w:val="00427AF4"/>
    <w:rsid w:val="004353B6"/>
    <w:rsid w:val="004440B8"/>
    <w:rsid w:val="004452E5"/>
    <w:rsid w:val="00446F45"/>
    <w:rsid w:val="00447E68"/>
    <w:rsid w:val="0045599E"/>
    <w:rsid w:val="004623A8"/>
    <w:rsid w:val="00463068"/>
    <w:rsid w:val="004647DA"/>
    <w:rsid w:val="004649C0"/>
    <w:rsid w:val="004658E6"/>
    <w:rsid w:val="0047207C"/>
    <w:rsid w:val="00474062"/>
    <w:rsid w:val="00477D6B"/>
    <w:rsid w:val="004819D0"/>
    <w:rsid w:val="00483B65"/>
    <w:rsid w:val="004876D7"/>
    <w:rsid w:val="00490194"/>
    <w:rsid w:val="004913E8"/>
    <w:rsid w:val="0049371E"/>
    <w:rsid w:val="00493969"/>
    <w:rsid w:val="0049481F"/>
    <w:rsid w:val="00496016"/>
    <w:rsid w:val="0049723E"/>
    <w:rsid w:val="004A6ABA"/>
    <w:rsid w:val="004B03E8"/>
    <w:rsid w:val="004B36C6"/>
    <w:rsid w:val="004B584C"/>
    <w:rsid w:val="004B6510"/>
    <w:rsid w:val="004C3058"/>
    <w:rsid w:val="004C381C"/>
    <w:rsid w:val="004D0487"/>
    <w:rsid w:val="004D17F1"/>
    <w:rsid w:val="004D2720"/>
    <w:rsid w:val="004D5B18"/>
    <w:rsid w:val="004D691B"/>
    <w:rsid w:val="004D790E"/>
    <w:rsid w:val="004F167E"/>
    <w:rsid w:val="004F28D9"/>
    <w:rsid w:val="004F29E9"/>
    <w:rsid w:val="004F6F67"/>
    <w:rsid w:val="004F76FD"/>
    <w:rsid w:val="004F7F7E"/>
    <w:rsid w:val="005019FF"/>
    <w:rsid w:val="0050660E"/>
    <w:rsid w:val="00520B4A"/>
    <w:rsid w:val="00530425"/>
    <w:rsid w:val="0053048D"/>
    <w:rsid w:val="0053057A"/>
    <w:rsid w:val="0053690D"/>
    <w:rsid w:val="00543AD0"/>
    <w:rsid w:val="0054443D"/>
    <w:rsid w:val="00545128"/>
    <w:rsid w:val="0054533B"/>
    <w:rsid w:val="00550166"/>
    <w:rsid w:val="00550C6B"/>
    <w:rsid w:val="00556076"/>
    <w:rsid w:val="005570BC"/>
    <w:rsid w:val="00560A29"/>
    <w:rsid w:val="0056185B"/>
    <w:rsid w:val="0056380B"/>
    <w:rsid w:val="0056403B"/>
    <w:rsid w:val="00566709"/>
    <w:rsid w:val="005701B8"/>
    <w:rsid w:val="005703CC"/>
    <w:rsid w:val="00583B7B"/>
    <w:rsid w:val="00585341"/>
    <w:rsid w:val="005877F2"/>
    <w:rsid w:val="00591CAB"/>
    <w:rsid w:val="005923FD"/>
    <w:rsid w:val="00595846"/>
    <w:rsid w:val="00597425"/>
    <w:rsid w:val="005A2547"/>
    <w:rsid w:val="005A774B"/>
    <w:rsid w:val="005C608E"/>
    <w:rsid w:val="005C6649"/>
    <w:rsid w:val="005D50D9"/>
    <w:rsid w:val="005D5918"/>
    <w:rsid w:val="005E746B"/>
    <w:rsid w:val="005E7B89"/>
    <w:rsid w:val="005F335E"/>
    <w:rsid w:val="005F3C05"/>
    <w:rsid w:val="005F4E62"/>
    <w:rsid w:val="005F6CE2"/>
    <w:rsid w:val="00602F41"/>
    <w:rsid w:val="00605827"/>
    <w:rsid w:val="00607E1D"/>
    <w:rsid w:val="00611BE9"/>
    <w:rsid w:val="00616FE4"/>
    <w:rsid w:val="006176B9"/>
    <w:rsid w:val="006239C0"/>
    <w:rsid w:val="00630B23"/>
    <w:rsid w:val="00631BF4"/>
    <w:rsid w:val="00632526"/>
    <w:rsid w:val="00632DB3"/>
    <w:rsid w:val="00635234"/>
    <w:rsid w:val="006360BC"/>
    <w:rsid w:val="00641A5E"/>
    <w:rsid w:val="0064523B"/>
    <w:rsid w:val="00646050"/>
    <w:rsid w:val="006505D3"/>
    <w:rsid w:val="0065156F"/>
    <w:rsid w:val="00662DAA"/>
    <w:rsid w:val="00662DAE"/>
    <w:rsid w:val="00664937"/>
    <w:rsid w:val="00665D77"/>
    <w:rsid w:val="006713CA"/>
    <w:rsid w:val="006728BB"/>
    <w:rsid w:val="00672D8A"/>
    <w:rsid w:val="006745E0"/>
    <w:rsid w:val="0067481A"/>
    <w:rsid w:val="006761A2"/>
    <w:rsid w:val="00676C5C"/>
    <w:rsid w:val="0067771A"/>
    <w:rsid w:val="0068569F"/>
    <w:rsid w:val="00691436"/>
    <w:rsid w:val="00693CEE"/>
    <w:rsid w:val="00695084"/>
    <w:rsid w:val="00696D65"/>
    <w:rsid w:val="00697A6A"/>
    <w:rsid w:val="006A287B"/>
    <w:rsid w:val="006B0BEC"/>
    <w:rsid w:val="006B1320"/>
    <w:rsid w:val="006B4D88"/>
    <w:rsid w:val="006B531C"/>
    <w:rsid w:val="006B5C12"/>
    <w:rsid w:val="006B66AB"/>
    <w:rsid w:val="006B6D13"/>
    <w:rsid w:val="006B6F8A"/>
    <w:rsid w:val="006C7D36"/>
    <w:rsid w:val="006D20E5"/>
    <w:rsid w:val="006D2BCB"/>
    <w:rsid w:val="006D321B"/>
    <w:rsid w:val="006D7E3B"/>
    <w:rsid w:val="006E326A"/>
    <w:rsid w:val="006E3669"/>
    <w:rsid w:val="006E3A88"/>
    <w:rsid w:val="006E49EE"/>
    <w:rsid w:val="006F4EC6"/>
    <w:rsid w:val="006F6C70"/>
    <w:rsid w:val="006F7E81"/>
    <w:rsid w:val="00704351"/>
    <w:rsid w:val="007049D5"/>
    <w:rsid w:val="00704CE7"/>
    <w:rsid w:val="007060C7"/>
    <w:rsid w:val="00707052"/>
    <w:rsid w:val="0070759D"/>
    <w:rsid w:val="00711D3D"/>
    <w:rsid w:val="007135E4"/>
    <w:rsid w:val="0071549F"/>
    <w:rsid w:val="00720C77"/>
    <w:rsid w:val="00720EFD"/>
    <w:rsid w:val="00723ACE"/>
    <w:rsid w:val="00726C8D"/>
    <w:rsid w:val="00727C52"/>
    <w:rsid w:val="00732885"/>
    <w:rsid w:val="00736DD6"/>
    <w:rsid w:val="007417CB"/>
    <w:rsid w:val="00741DCC"/>
    <w:rsid w:val="007426C0"/>
    <w:rsid w:val="00751B02"/>
    <w:rsid w:val="00753469"/>
    <w:rsid w:val="007542E3"/>
    <w:rsid w:val="0075637D"/>
    <w:rsid w:val="00764E7B"/>
    <w:rsid w:val="007670AE"/>
    <w:rsid w:val="00770A82"/>
    <w:rsid w:val="00770C9E"/>
    <w:rsid w:val="00773184"/>
    <w:rsid w:val="0077378B"/>
    <w:rsid w:val="00780F90"/>
    <w:rsid w:val="00782A6C"/>
    <w:rsid w:val="007854AF"/>
    <w:rsid w:val="00786C74"/>
    <w:rsid w:val="00790BD0"/>
    <w:rsid w:val="007934C1"/>
    <w:rsid w:val="00793A7C"/>
    <w:rsid w:val="00793EB4"/>
    <w:rsid w:val="00796ABC"/>
    <w:rsid w:val="007A1F3B"/>
    <w:rsid w:val="007A398A"/>
    <w:rsid w:val="007B3314"/>
    <w:rsid w:val="007B3651"/>
    <w:rsid w:val="007B3CD2"/>
    <w:rsid w:val="007C3492"/>
    <w:rsid w:val="007C4902"/>
    <w:rsid w:val="007C5364"/>
    <w:rsid w:val="007D13B0"/>
    <w:rsid w:val="007D1613"/>
    <w:rsid w:val="007D5F25"/>
    <w:rsid w:val="007E1A37"/>
    <w:rsid w:val="007E4039"/>
    <w:rsid w:val="007E4C0E"/>
    <w:rsid w:val="007F01B0"/>
    <w:rsid w:val="007F0908"/>
    <w:rsid w:val="007F2F84"/>
    <w:rsid w:val="007F7192"/>
    <w:rsid w:val="008006AD"/>
    <w:rsid w:val="00800F71"/>
    <w:rsid w:val="00806867"/>
    <w:rsid w:val="00822989"/>
    <w:rsid w:val="00823B84"/>
    <w:rsid w:val="00823EC2"/>
    <w:rsid w:val="008254E7"/>
    <w:rsid w:val="00844305"/>
    <w:rsid w:val="008459DF"/>
    <w:rsid w:val="008479F2"/>
    <w:rsid w:val="00851DE6"/>
    <w:rsid w:val="008570E9"/>
    <w:rsid w:val="008607A8"/>
    <w:rsid w:val="00870499"/>
    <w:rsid w:val="0087405F"/>
    <w:rsid w:val="0087520B"/>
    <w:rsid w:val="0087730C"/>
    <w:rsid w:val="008828F7"/>
    <w:rsid w:val="00883451"/>
    <w:rsid w:val="008858DE"/>
    <w:rsid w:val="00886106"/>
    <w:rsid w:val="00892A0B"/>
    <w:rsid w:val="008937C6"/>
    <w:rsid w:val="008974D3"/>
    <w:rsid w:val="008A134B"/>
    <w:rsid w:val="008A56AE"/>
    <w:rsid w:val="008B03F0"/>
    <w:rsid w:val="008B2CC1"/>
    <w:rsid w:val="008B3DE0"/>
    <w:rsid w:val="008B60B2"/>
    <w:rsid w:val="008C6EAA"/>
    <w:rsid w:val="008D4AFB"/>
    <w:rsid w:val="008D5A0E"/>
    <w:rsid w:val="008E02D8"/>
    <w:rsid w:val="008E39AD"/>
    <w:rsid w:val="008E63B5"/>
    <w:rsid w:val="008E6C84"/>
    <w:rsid w:val="008E7144"/>
    <w:rsid w:val="008E7B61"/>
    <w:rsid w:val="0090290C"/>
    <w:rsid w:val="00905769"/>
    <w:rsid w:val="0090731E"/>
    <w:rsid w:val="00910538"/>
    <w:rsid w:val="00911F66"/>
    <w:rsid w:val="0091375A"/>
    <w:rsid w:val="00914A07"/>
    <w:rsid w:val="00915DA3"/>
    <w:rsid w:val="009167B8"/>
    <w:rsid w:val="00916EE2"/>
    <w:rsid w:val="00922794"/>
    <w:rsid w:val="00927931"/>
    <w:rsid w:val="00930282"/>
    <w:rsid w:val="0093293D"/>
    <w:rsid w:val="00933968"/>
    <w:rsid w:val="00937779"/>
    <w:rsid w:val="009433D2"/>
    <w:rsid w:val="009521FF"/>
    <w:rsid w:val="00952598"/>
    <w:rsid w:val="009528CE"/>
    <w:rsid w:val="00952C98"/>
    <w:rsid w:val="00966A22"/>
    <w:rsid w:val="0096722F"/>
    <w:rsid w:val="009674F6"/>
    <w:rsid w:val="00967EF4"/>
    <w:rsid w:val="00970EF4"/>
    <w:rsid w:val="009727FD"/>
    <w:rsid w:val="00972FEC"/>
    <w:rsid w:val="00974619"/>
    <w:rsid w:val="00980843"/>
    <w:rsid w:val="00983ADB"/>
    <w:rsid w:val="009A0025"/>
    <w:rsid w:val="009A06E8"/>
    <w:rsid w:val="009A26CE"/>
    <w:rsid w:val="009B0402"/>
    <w:rsid w:val="009B0855"/>
    <w:rsid w:val="009B0E72"/>
    <w:rsid w:val="009B180C"/>
    <w:rsid w:val="009B2AED"/>
    <w:rsid w:val="009B4279"/>
    <w:rsid w:val="009B6A42"/>
    <w:rsid w:val="009C201A"/>
    <w:rsid w:val="009C268D"/>
    <w:rsid w:val="009C5828"/>
    <w:rsid w:val="009C5D50"/>
    <w:rsid w:val="009D31A5"/>
    <w:rsid w:val="009D639E"/>
    <w:rsid w:val="009D7BFF"/>
    <w:rsid w:val="009E13C3"/>
    <w:rsid w:val="009E2791"/>
    <w:rsid w:val="009E33D8"/>
    <w:rsid w:val="009E3F6F"/>
    <w:rsid w:val="009F499F"/>
    <w:rsid w:val="009F7E8B"/>
    <w:rsid w:val="00A0215A"/>
    <w:rsid w:val="00A02CB5"/>
    <w:rsid w:val="00A0367F"/>
    <w:rsid w:val="00A03922"/>
    <w:rsid w:val="00A04D44"/>
    <w:rsid w:val="00A05818"/>
    <w:rsid w:val="00A125CB"/>
    <w:rsid w:val="00A13094"/>
    <w:rsid w:val="00A1643F"/>
    <w:rsid w:val="00A27388"/>
    <w:rsid w:val="00A30F3E"/>
    <w:rsid w:val="00A33C59"/>
    <w:rsid w:val="00A34DA6"/>
    <w:rsid w:val="00A3579C"/>
    <w:rsid w:val="00A35856"/>
    <w:rsid w:val="00A37342"/>
    <w:rsid w:val="00A3752A"/>
    <w:rsid w:val="00A42DAF"/>
    <w:rsid w:val="00A45BD8"/>
    <w:rsid w:val="00A472FD"/>
    <w:rsid w:val="00A54EB5"/>
    <w:rsid w:val="00A56438"/>
    <w:rsid w:val="00A650D5"/>
    <w:rsid w:val="00A67297"/>
    <w:rsid w:val="00A67E72"/>
    <w:rsid w:val="00A735DE"/>
    <w:rsid w:val="00A76B30"/>
    <w:rsid w:val="00A80F26"/>
    <w:rsid w:val="00A83492"/>
    <w:rsid w:val="00A841DD"/>
    <w:rsid w:val="00A869B7"/>
    <w:rsid w:val="00A90F0A"/>
    <w:rsid w:val="00A92529"/>
    <w:rsid w:val="00A96029"/>
    <w:rsid w:val="00A9641D"/>
    <w:rsid w:val="00AA12BC"/>
    <w:rsid w:val="00AA3B02"/>
    <w:rsid w:val="00AC1595"/>
    <w:rsid w:val="00AC205C"/>
    <w:rsid w:val="00AC2C31"/>
    <w:rsid w:val="00AD1CB4"/>
    <w:rsid w:val="00AD286F"/>
    <w:rsid w:val="00AD33E8"/>
    <w:rsid w:val="00AD6372"/>
    <w:rsid w:val="00AD6AEF"/>
    <w:rsid w:val="00AD6FC2"/>
    <w:rsid w:val="00AE75BB"/>
    <w:rsid w:val="00AF0A6B"/>
    <w:rsid w:val="00AF185A"/>
    <w:rsid w:val="00AF2117"/>
    <w:rsid w:val="00B00D11"/>
    <w:rsid w:val="00B04738"/>
    <w:rsid w:val="00B05A69"/>
    <w:rsid w:val="00B078FC"/>
    <w:rsid w:val="00B100A0"/>
    <w:rsid w:val="00B1238D"/>
    <w:rsid w:val="00B1418B"/>
    <w:rsid w:val="00B14773"/>
    <w:rsid w:val="00B228F7"/>
    <w:rsid w:val="00B23D4E"/>
    <w:rsid w:val="00B25CC8"/>
    <w:rsid w:val="00B30CB7"/>
    <w:rsid w:val="00B32633"/>
    <w:rsid w:val="00B33553"/>
    <w:rsid w:val="00B37F8E"/>
    <w:rsid w:val="00B40FD4"/>
    <w:rsid w:val="00B42894"/>
    <w:rsid w:val="00B42CA9"/>
    <w:rsid w:val="00B43299"/>
    <w:rsid w:val="00B43ADE"/>
    <w:rsid w:val="00B44948"/>
    <w:rsid w:val="00B51FF7"/>
    <w:rsid w:val="00B52A52"/>
    <w:rsid w:val="00B530F8"/>
    <w:rsid w:val="00B54EEA"/>
    <w:rsid w:val="00B56AD4"/>
    <w:rsid w:val="00B56B72"/>
    <w:rsid w:val="00B571C3"/>
    <w:rsid w:val="00B6059B"/>
    <w:rsid w:val="00B63159"/>
    <w:rsid w:val="00B63AF4"/>
    <w:rsid w:val="00B72B31"/>
    <w:rsid w:val="00B73427"/>
    <w:rsid w:val="00B75281"/>
    <w:rsid w:val="00B76BB7"/>
    <w:rsid w:val="00B91375"/>
    <w:rsid w:val="00B92A1E"/>
    <w:rsid w:val="00B92F1F"/>
    <w:rsid w:val="00B95ADA"/>
    <w:rsid w:val="00B9734B"/>
    <w:rsid w:val="00BA30E2"/>
    <w:rsid w:val="00BA529B"/>
    <w:rsid w:val="00BA7E8A"/>
    <w:rsid w:val="00BB0F31"/>
    <w:rsid w:val="00BB1A37"/>
    <w:rsid w:val="00BB290B"/>
    <w:rsid w:val="00BB4608"/>
    <w:rsid w:val="00BB67B8"/>
    <w:rsid w:val="00BC2645"/>
    <w:rsid w:val="00BC6D46"/>
    <w:rsid w:val="00BD40E1"/>
    <w:rsid w:val="00BE0866"/>
    <w:rsid w:val="00BE25D4"/>
    <w:rsid w:val="00BE3097"/>
    <w:rsid w:val="00BE618C"/>
    <w:rsid w:val="00BE7730"/>
    <w:rsid w:val="00BF2DB5"/>
    <w:rsid w:val="00BF430C"/>
    <w:rsid w:val="00BF5370"/>
    <w:rsid w:val="00C03D55"/>
    <w:rsid w:val="00C048AC"/>
    <w:rsid w:val="00C04F9C"/>
    <w:rsid w:val="00C11BFE"/>
    <w:rsid w:val="00C12E49"/>
    <w:rsid w:val="00C205C6"/>
    <w:rsid w:val="00C328B7"/>
    <w:rsid w:val="00C32D73"/>
    <w:rsid w:val="00C3608D"/>
    <w:rsid w:val="00C410BE"/>
    <w:rsid w:val="00C41976"/>
    <w:rsid w:val="00C425EB"/>
    <w:rsid w:val="00C45832"/>
    <w:rsid w:val="00C5068F"/>
    <w:rsid w:val="00C518D5"/>
    <w:rsid w:val="00C578FD"/>
    <w:rsid w:val="00C57BAC"/>
    <w:rsid w:val="00C719A1"/>
    <w:rsid w:val="00C7579B"/>
    <w:rsid w:val="00C77C5B"/>
    <w:rsid w:val="00C80183"/>
    <w:rsid w:val="00C8566C"/>
    <w:rsid w:val="00C86D74"/>
    <w:rsid w:val="00C91D03"/>
    <w:rsid w:val="00C93068"/>
    <w:rsid w:val="00C9453C"/>
    <w:rsid w:val="00CA04A3"/>
    <w:rsid w:val="00CA04E1"/>
    <w:rsid w:val="00CB131D"/>
    <w:rsid w:val="00CB3DBA"/>
    <w:rsid w:val="00CB671E"/>
    <w:rsid w:val="00CB7643"/>
    <w:rsid w:val="00CC10B5"/>
    <w:rsid w:val="00CC3E2D"/>
    <w:rsid w:val="00CD04F1"/>
    <w:rsid w:val="00CD62D4"/>
    <w:rsid w:val="00CD7700"/>
    <w:rsid w:val="00CE0D89"/>
    <w:rsid w:val="00CE19F8"/>
    <w:rsid w:val="00CE22B7"/>
    <w:rsid w:val="00CE3CB2"/>
    <w:rsid w:val="00CE448D"/>
    <w:rsid w:val="00CF199C"/>
    <w:rsid w:val="00CF3DB0"/>
    <w:rsid w:val="00CF681A"/>
    <w:rsid w:val="00CF7433"/>
    <w:rsid w:val="00CF79F6"/>
    <w:rsid w:val="00D01767"/>
    <w:rsid w:val="00D01AE4"/>
    <w:rsid w:val="00D054E9"/>
    <w:rsid w:val="00D060BE"/>
    <w:rsid w:val="00D077E9"/>
    <w:rsid w:val="00D07C78"/>
    <w:rsid w:val="00D119D7"/>
    <w:rsid w:val="00D1299A"/>
    <w:rsid w:val="00D13ABE"/>
    <w:rsid w:val="00D17FDC"/>
    <w:rsid w:val="00D21567"/>
    <w:rsid w:val="00D27334"/>
    <w:rsid w:val="00D369B6"/>
    <w:rsid w:val="00D40728"/>
    <w:rsid w:val="00D41530"/>
    <w:rsid w:val="00D42502"/>
    <w:rsid w:val="00D43354"/>
    <w:rsid w:val="00D45252"/>
    <w:rsid w:val="00D509ED"/>
    <w:rsid w:val="00D51EE9"/>
    <w:rsid w:val="00D54BDC"/>
    <w:rsid w:val="00D54F53"/>
    <w:rsid w:val="00D57E70"/>
    <w:rsid w:val="00D60B2C"/>
    <w:rsid w:val="00D6196E"/>
    <w:rsid w:val="00D61A13"/>
    <w:rsid w:val="00D67EAE"/>
    <w:rsid w:val="00D71B4D"/>
    <w:rsid w:val="00D73E7F"/>
    <w:rsid w:val="00D75DA1"/>
    <w:rsid w:val="00D7742F"/>
    <w:rsid w:val="00D81E02"/>
    <w:rsid w:val="00D81E17"/>
    <w:rsid w:val="00D8284E"/>
    <w:rsid w:val="00D847AD"/>
    <w:rsid w:val="00D87F79"/>
    <w:rsid w:val="00D90B96"/>
    <w:rsid w:val="00D911AA"/>
    <w:rsid w:val="00D91B03"/>
    <w:rsid w:val="00D93D55"/>
    <w:rsid w:val="00D94203"/>
    <w:rsid w:val="00DA31B9"/>
    <w:rsid w:val="00DA31F5"/>
    <w:rsid w:val="00DA5810"/>
    <w:rsid w:val="00DB4514"/>
    <w:rsid w:val="00DC2570"/>
    <w:rsid w:val="00DC4D01"/>
    <w:rsid w:val="00DC704B"/>
    <w:rsid w:val="00DC7961"/>
    <w:rsid w:val="00DC7C05"/>
    <w:rsid w:val="00DD204D"/>
    <w:rsid w:val="00DD20BA"/>
    <w:rsid w:val="00DD7660"/>
    <w:rsid w:val="00DD7B7F"/>
    <w:rsid w:val="00DF123D"/>
    <w:rsid w:val="00DF3AC5"/>
    <w:rsid w:val="00DF46F5"/>
    <w:rsid w:val="00DF5856"/>
    <w:rsid w:val="00E008D6"/>
    <w:rsid w:val="00E01240"/>
    <w:rsid w:val="00E0692F"/>
    <w:rsid w:val="00E10A77"/>
    <w:rsid w:val="00E14AFD"/>
    <w:rsid w:val="00E15015"/>
    <w:rsid w:val="00E15AAB"/>
    <w:rsid w:val="00E17B17"/>
    <w:rsid w:val="00E21DB0"/>
    <w:rsid w:val="00E220C9"/>
    <w:rsid w:val="00E2454D"/>
    <w:rsid w:val="00E26720"/>
    <w:rsid w:val="00E31810"/>
    <w:rsid w:val="00E319DF"/>
    <w:rsid w:val="00E32850"/>
    <w:rsid w:val="00E335FE"/>
    <w:rsid w:val="00E340ED"/>
    <w:rsid w:val="00E359D0"/>
    <w:rsid w:val="00E40D57"/>
    <w:rsid w:val="00E45A0D"/>
    <w:rsid w:val="00E46D8F"/>
    <w:rsid w:val="00E5134D"/>
    <w:rsid w:val="00E55CE1"/>
    <w:rsid w:val="00E571B4"/>
    <w:rsid w:val="00E63752"/>
    <w:rsid w:val="00E644F7"/>
    <w:rsid w:val="00E66CC5"/>
    <w:rsid w:val="00E70EAB"/>
    <w:rsid w:val="00E81FF6"/>
    <w:rsid w:val="00E91CF8"/>
    <w:rsid w:val="00E9683E"/>
    <w:rsid w:val="00E97522"/>
    <w:rsid w:val="00EA1F62"/>
    <w:rsid w:val="00EA6224"/>
    <w:rsid w:val="00EA7D6E"/>
    <w:rsid w:val="00EB000E"/>
    <w:rsid w:val="00EB2F76"/>
    <w:rsid w:val="00EB3293"/>
    <w:rsid w:val="00EB5BEC"/>
    <w:rsid w:val="00EB7A8D"/>
    <w:rsid w:val="00EC1CB8"/>
    <w:rsid w:val="00EC4952"/>
    <w:rsid w:val="00EC4E49"/>
    <w:rsid w:val="00ED09E9"/>
    <w:rsid w:val="00ED77FB"/>
    <w:rsid w:val="00EE2C3C"/>
    <w:rsid w:val="00EE2E2B"/>
    <w:rsid w:val="00EE2EEF"/>
    <w:rsid w:val="00EE45FA"/>
    <w:rsid w:val="00EF0498"/>
    <w:rsid w:val="00F043DE"/>
    <w:rsid w:val="00F1112F"/>
    <w:rsid w:val="00F13517"/>
    <w:rsid w:val="00F13830"/>
    <w:rsid w:val="00F13C74"/>
    <w:rsid w:val="00F37BB5"/>
    <w:rsid w:val="00F41924"/>
    <w:rsid w:val="00F47ED4"/>
    <w:rsid w:val="00F5053E"/>
    <w:rsid w:val="00F525D7"/>
    <w:rsid w:val="00F53E01"/>
    <w:rsid w:val="00F54A4E"/>
    <w:rsid w:val="00F551A4"/>
    <w:rsid w:val="00F560CA"/>
    <w:rsid w:val="00F6105F"/>
    <w:rsid w:val="00F66152"/>
    <w:rsid w:val="00F666AC"/>
    <w:rsid w:val="00F72C87"/>
    <w:rsid w:val="00F74E1A"/>
    <w:rsid w:val="00F754C3"/>
    <w:rsid w:val="00F7569C"/>
    <w:rsid w:val="00F83E72"/>
    <w:rsid w:val="00F844FE"/>
    <w:rsid w:val="00F87483"/>
    <w:rsid w:val="00F90793"/>
    <w:rsid w:val="00F9165B"/>
    <w:rsid w:val="00F96E4D"/>
    <w:rsid w:val="00FA023C"/>
    <w:rsid w:val="00FA4213"/>
    <w:rsid w:val="00FA49DA"/>
    <w:rsid w:val="00FA7982"/>
    <w:rsid w:val="00FA7CAF"/>
    <w:rsid w:val="00FB5FA5"/>
    <w:rsid w:val="00FB7406"/>
    <w:rsid w:val="00FB74D5"/>
    <w:rsid w:val="00FC05C2"/>
    <w:rsid w:val="00FC1B4E"/>
    <w:rsid w:val="00FC482F"/>
    <w:rsid w:val="00FD6365"/>
    <w:rsid w:val="00FE6C7C"/>
    <w:rsid w:val="00FF3BE1"/>
    <w:rsid w:val="00FF57C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8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F54A4E"/>
    <w:pPr>
      <w:keepNext/>
      <w:spacing w:after="480"/>
      <w:outlineLvl w:val="0"/>
    </w:pPr>
    <w:rPr>
      <w:caps/>
      <w:kern w:val="32"/>
      <w:sz w:val="32"/>
      <w:szCs w:val="32"/>
      <w:lang w:bidi="ar-EG"/>
    </w:rPr>
  </w:style>
  <w:style w:type="paragraph" w:styleId="Heading2">
    <w:name w:val="heading 2"/>
    <w:basedOn w:val="Normal"/>
    <w:next w:val="Normal"/>
    <w:qFormat/>
    <w:rsid w:val="00B32633"/>
    <w:pPr>
      <w:keepNext/>
      <w:numPr>
        <w:numId w:val="13"/>
      </w:numPr>
      <w:spacing w:before="240" w:after="220"/>
      <w:ind w:left="1281" w:hanging="357"/>
      <w:outlineLvl w:val="1"/>
    </w:pPr>
    <w:rPr>
      <w:b/>
      <w:i/>
      <w:caps/>
      <w:sz w:val="28"/>
      <w:szCs w:val="28"/>
      <w:u w:val="single"/>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D27334"/>
    <w:pPr>
      <w:numPr>
        <w:numId w:val="8"/>
      </w:numPr>
    </w:pPr>
    <w:rPr>
      <w:i/>
      <w:iCs/>
      <w:lang w:bidi="ar-EG"/>
    </w:rPr>
  </w:style>
  <w:style w:type="character" w:styleId="Hyperlink">
    <w:name w:val="Hyperlink"/>
    <w:basedOn w:val="DefaultParagraphFont"/>
    <w:unhideWhenUsed/>
    <w:rsid w:val="00E97522"/>
    <w:rPr>
      <w:color w:val="0000FF" w:themeColor="hyperlink"/>
      <w:u w:val="single"/>
    </w:rPr>
  </w:style>
  <w:style w:type="character" w:customStyle="1" w:styleId="UnresolvedMention1">
    <w:name w:val="Unresolved Mention1"/>
    <w:basedOn w:val="DefaultParagraphFont"/>
    <w:uiPriority w:val="99"/>
    <w:semiHidden/>
    <w:unhideWhenUsed/>
    <w:rsid w:val="00E97522"/>
    <w:rPr>
      <w:color w:val="605E5C"/>
      <w:shd w:val="clear" w:color="auto" w:fill="E1DFDD"/>
    </w:rPr>
  </w:style>
  <w:style w:type="character" w:styleId="FollowedHyperlink">
    <w:name w:val="FollowedHyperlink"/>
    <w:basedOn w:val="DefaultParagraphFont"/>
    <w:semiHidden/>
    <w:unhideWhenUsed/>
    <w:rsid w:val="00E97522"/>
    <w:rPr>
      <w:color w:val="800080" w:themeColor="followedHyperlink"/>
      <w:u w:val="single"/>
    </w:rPr>
  </w:style>
  <w:style w:type="paragraph" w:styleId="ListParagraph">
    <w:name w:val="List Paragraph"/>
    <w:basedOn w:val="Normal"/>
    <w:uiPriority w:val="34"/>
    <w:qFormat/>
    <w:rsid w:val="00E644F7"/>
    <w:pPr>
      <w:ind w:left="720"/>
      <w:contextualSpacing/>
    </w:pPr>
  </w:style>
  <w:style w:type="character" w:styleId="FootnoteReference">
    <w:name w:val="footnote reference"/>
    <w:basedOn w:val="DefaultParagraphFont"/>
    <w:semiHidden/>
    <w:unhideWhenUsed/>
    <w:rsid w:val="00CB671E"/>
    <w:rPr>
      <w:vertAlign w:val="superscript"/>
    </w:rPr>
  </w:style>
  <w:style w:type="character" w:styleId="UnresolvedMention">
    <w:name w:val="Unresolved Mention"/>
    <w:basedOn w:val="DefaultParagraphFont"/>
    <w:uiPriority w:val="99"/>
    <w:semiHidden/>
    <w:unhideWhenUsed/>
    <w:rsid w:val="005A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n/doc_details.jsp?doc_id=568113" TargetMode="External"/><Relationship Id="rId18" Type="http://schemas.openxmlformats.org/officeDocument/2006/relationships/hyperlink" Target="http://agri-map-online.moac.go.th/" TargetMode="External"/><Relationship Id="rId26" Type="http://schemas.openxmlformats.org/officeDocument/2006/relationships/hyperlink" Target="https://www.ccst.edu.gh/" TargetMode="External"/><Relationship Id="rId39" Type="http://schemas.openxmlformats.org/officeDocument/2006/relationships/footer" Target="footer2.xml"/><Relationship Id="rId21" Type="http://schemas.openxmlformats.org/officeDocument/2006/relationships/hyperlink" Target="https://www.upov.int/export/sites/upov/members/en/npvlaws/brazil/Brazil_Decree_No._2366.pdf" TargetMode="External"/><Relationship Id="rId34" Type="http://schemas.openxmlformats.org/officeDocument/2006/relationships/hyperlink" Target="https://www.fao.org/home/a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dgs.un.org/ar/goals" TargetMode="External"/><Relationship Id="rId20" Type="http://schemas.openxmlformats.org/officeDocument/2006/relationships/hyperlink" Target="http://www.cnpaf.embrapa.br/languages/ricebeans.php" TargetMode="External"/><Relationship Id="rId29" Type="http://schemas.openxmlformats.org/officeDocument/2006/relationships/hyperlink" Target="https://www.cgiar.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povlex.upov.int/en/convention" TargetMode="External"/><Relationship Id="rId32" Type="http://schemas.openxmlformats.org/officeDocument/2006/relationships/hyperlink" Target="https://www.icrisat.or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lickr.com/photos/wipo/albums/72157720219993555/with/51700668302/" TargetMode="External"/><Relationship Id="rId23" Type="http://schemas.openxmlformats.org/officeDocument/2006/relationships/hyperlink" Target="https://www.wto.org/english/docs_e/legal_e/27-trips.pdf" TargetMode="External"/><Relationship Id="rId28" Type="http://schemas.openxmlformats.org/officeDocument/2006/relationships/hyperlink" Target="https://wipolex-res.wipo.int/edocs/lexdocs/laws/en/gh/gh039en.pdf"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upov.int/portal/index.html.en" TargetMode="External"/><Relationship Id="rId31" Type="http://schemas.openxmlformats.org/officeDocument/2006/relationships/hyperlink" Target="https://cgspace.cgiar.org/handle/10568/326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2023/ip-development-conference.html" TargetMode="External"/><Relationship Id="rId22" Type="http://schemas.openxmlformats.org/officeDocument/2006/relationships/hyperlink" Target="https://www.seedsforall.org/" TargetMode="External"/><Relationship Id="rId27" Type="http://schemas.openxmlformats.org/officeDocument/2006/relationships/hyperlink" Target="https://www.wipo.int/wipolex/ar/legislation/details/9415" TargetMode="External"/><Relationship Id="rId30" Type="http://schemas.openxmlformats.org/officeDocument/2006/relationships/hyperlink" Target="https://www.cgiar.org/annual-report/performance-report-2019/aflasafe/" TargetMode="External"/><Relationship Id="rId35" Type="http://schemas.openxmlformats.org/officeDocument/2006/relationships/hyperlink" Target="https://www.wipo.int/meetings/ar/2023/ip-development-conference.htm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ipo.int/meetings/en/doc_details.jsp?doc_id=452273" TargetMode="External"/><Relationship Id="rId17" Type="http://schemas.openxmlformats.org/officeDocument/2006/relationships/hyperlink" Target="https://www.tracethai.com/" TargetMode="External"/><Relationship Id="rId25" Type="http://schemas.openxmlformats.org/officeDocument/2006/relationships/hyperlink" Target="https://www.ifarmer.asia/en/farmers" TargetMode="External"/><Relationship Id="rId33" Type="http://schemas.openxmlformats.org/officeDocument/2006/relationships/hyperlink" Target="https://egistic.kz/"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docs/ar/cdip_28/cdip_28_summary_by_the_chair.pdf" TargetMode="External"/><Relationship Id="rId2" Type="http://schemas.openxmlformats.org/officeDocument/2006/relationships/hyperlink" Target="https://www.wipo.int/meetings/en/doc_details.jsp?doc_id=461382" TargetMode="External"/><Relationship Id="rId1" Type="http://schemas.openxmlformats.org/officeDocument/2006/relationships/hyperlink" Target="https://www.wipo.int/meetings/en/doc_details.jsp?doc_id=421755" TargetMode="External"/><Relationship Id="rId5" Type="http://schemas.openxmlformats.org/officeDocument/2006/relationships/hyperlink" Target="https://www.wipo.int/meetings/en/doc_details.jsp?doc_id=388036" TargetMode="External"/><Relationship Id="rId4" Type="http://schemas.openxmlformats.org/officeDocument/2006/relationships/hyperlink" Target="https://www.wipo.int/meetings/en/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E9D1-1F05-4CFA-B8B2-CA47DDD6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3146</Words>
  <Characters>19235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2023-09-04T08:57:00Z</dcterms:created>
  <dcterms:modified xsi:type="dcterms:W3CDTF">2023-09-04T08:57:00Z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2023-09-04T08:18:21Z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175aca01-019f-4d1e-b919-6b79a5780726</vt:lpwstr>
  </property>
  <property fmtid="{D5CDD505-2E9C-101B-9397-08002B2CF9AE}" pid="8" name="MSIP_Label_20773ee6-353b-4fb9-a59d-0b94c8c67bea_ContentBits">
    <vt:lpwstr>0</vt:lpwstr>
  </property>
</Properties>
</file>