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AF8D" w14:textId="233F9F39" w:rsidR="008B2CC1" w:rsidRPr="00F043DE" w:rsidRDefault="00114A4C" w:rsidP="0004331A">
      <w:pPr>
        <w:pBdr>
          <w:bottom w:val="single" w:sz="4" w:space="10" w:color="auto"/>
        </w:pBdr>
        <w:bidi w:val="0"/>
        <w:spacing w:after="120"/>
        <w:jc w:val="both"/>
        <w:rPr>
          <w:b/>
          <w:sz w:val="32"/>
          <w:szCs w:val="40"/>
        </w:rPr>
      </w:pPr>
      <w:r>
        <w:rPr>
          <w:noProof/>
        </w:rPr>
        <mc:AlternateContent>
          <mc:Choice Requires="wpg">
            <w:drawing>
              <wp:inline distT="0" distB="0" distL="0" distR="0" wp14:anchorId="1EAD86AB" wp14:editId="43FEDBB6">
                <wp:extent cx="2777490" cy="1333500"/>
                <wp:effectExtent l="0" t="0" r="0" b="1270"/>
                <wp:docPr id="1" name="Group 5" descr="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333500"/>
                          <a:chOff x="0" y="0"/>
                          <a:chExt cx="27772" cy="13335"/>
                        </a:xfrm>
                      </wpg:grpSpPr>
                      <pic:pic xmlns:pic="http://schemas.openxmlformats.org/drawingml/2006/picture">
                        <pic:nvPicPr>
                          <pic:cNvPr id="2" name="Picture 2" descr="شعار المنظمة العالمية للملكية الفكرية (الويب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01" y="0"/>
                            <a:ext cx="13271" cy="12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عرب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 cy="13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8AC2C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132A212" w14:textId="7E5D3DB5" w:rsidR="008B2CC1" w:rsidRPr="002326AB" w:rsidRDefault="0070778E" w:rsidP="0004331A">
      <w:pPr>
        <w:bidi w:val="0"/>
        <w:jc w:val="both"/>
        <w:rPr>
          <w:rFonts w:ascii="Arial Black" w:hAnsi="Arial Black"/>
          <w:caps/>
          <w:sz w:val="15"/>
          <w:szCs w:val="15"/>
        </w:rPr>
      </w:pPr>
      <w:bookmarkStart w:id="0" w:name="Code"/>
      <w:bookmarkEnd w:id="0"/>
      <w:r>
        <w:rPr>
          <w:rFonts w:ascii="Arial Black" w:hAnsi="Arial Black"/>
          <w:caps/>
          <w:sz w:val="15"/>
          <w:szCs w:val="15"/>
        </w:rPr>
        <w:t>CWS/1</w:t>
      </w:r>
      <w:r w:rsidR="00E15F75">
        <w:rPr>
          <w:rFonts w:ascii="Arial Black" w:hAnsi="Arial Black"/>
          <w:caps/>
          <w:sz w:val="15"/>
          <w:szCs w:val="15"/>
        </w:rPr>
        <w:t>1</w:t>
      </w:r>
      <w:r w:rsidR="00FE5D75" w:rsidRPr="00FE5D75">
        <w:rPr>
          <w:rFonts w:ascii="Arial Black" w:hAnsi="Arial Black"/>
          <w:caps/>
          <w:sz w:val="15"/>
          <w:szCs w:val="15"/>
        </w:rPr>
        <w:t>/</w:t>
      </w:r>
      <w:r w:rsidR="00610DD9">
        <w:rPr>
          <w:rFonts w:ascii="Arial Black" w:hAnsi="Arial Black"/>
          <w:caps/>
          <w:sz w:val="15"/>
          <w:szCs w:val="15"/>
        </w:rPr>
        <w:t>17</w:t>
      </w:r>
    </w:p>
    <w:p w14:paraId="5E804B1A" w14:textId="59D5DA88" w:rsidR="008B2CC1" w:rsidRPr="0070778E" w:rsidRDefault="00CC3E2D" w:rsidP="00D16636">
      <w:pPr>
        <w:jc w:val="right"/>
        <w:rPr>
          <w:rFonts w:asciiTheme="minorHAnsi" w:hAnsiTheme="minorHAnsi" w:cstheme="minorHAnsi"/>
          <w:b/>
          <w:bCs/>
          <w:caps/>
          <w:sz w:val="15"/>
          <w:szCs w:val="15"/>
        </w:rPr>
      </w:pPr>
      <w:bookmarkStart w:id="1" w:name="Original"/>
      <w:r w:rsidRPr="0070778E">
        <w:rPr>
          <w:rFonts w:asciiTheme="minorHAnsi" w:hAnsiTheme="minorHAnsi" w:cstheme="minorHAnsi" w:hint="cs"/>
          <w:b/>
          <w:bCs/>
          <w:caps/>
          <w:sz w:val="15"/>
          <w:szCs w:val="15"/>
          <w:rtl/>
        </w:rPr>
        <w:t>الأصل:</w:t>
      </w:r>
      <w:r w:rsidR="00610DD9">
        <w:rPr>
          <w:rFonts w:asciiTheme="minorHAnsi" w:hAnsiTheme="minorHAnsi" w:cstheme="minorHAnsi"/>
          <w:b/>
          <w:bCs/>
          <w:caps/>
          <w:sz w:val="15"/>
          <w:szCs w:val="15"/>
        </w:rPr>
        <w:t xml:space="preserve"> </w:t>
      </w:r>
      <w:r w:rsidR="00610DD9">
        <w:rPr>
          <w:rFonts w:asciiTheme="minorHAnsi" w:hAnsiTheme="minorHAnsi" w:cstheme="minorHAnsi" w:hint="cs"/>
          <w:b/>
          <w:bCs/>
          <w:caps/>
          <w:sz w:val="15"/>
          <w:szCs w:val="15"/>
          <w:rtl/>
        </w:rPr>
        <w:t>بالإنكليزية</w:t>
      </w:r>
      <w:r w:rsidRPr="0070778E">
        <w:rPr>
          <w:rFonts w:asciiTheme="minorHAnsi" w:hAnsiTheme="minorHAnsi" w:cstheme="minorHAnsi" w:hint="cs"/>
          <w:b/>
          <w:bCs/>
          <w:caps/>
          <w:sz w:val="15"/>
          <w:szCs w:val="15"/>
          <w:rtl/>
        </w:rPr>
        <w:t xml:space="preserve"> </w:t>
      </w:r>
    </w:p>
    <w:p w14:paraId="7ACE17FB" w14:textId="31B717EE" w:rsidR="008B2CC1" w:rsidRPr="0070778E" w:rsidRDefault="00CC3E2D" w:rsidP="00D16636">
      <w:pPr>
        <w:spacing w:after="1200"/>
        <w:jc w:val="right"/>
        <w:rPr>
          <w:rFonts w:asciiTheme="minorHAnsi" w:hAnsiTheme="minorHAnsi" w:cstheme="minorHAnsi"/>
          <w:b/>
          <w:bCs/>
          <w:caps/>
          <w:sz w:val="15"/>
          <w:szCs w:val="15"/>
        </w:rPr>
      </w:pPr>
      <w:bookmarkStart w:id="2" w:name="Date"/>
      <w:bookmarkEnd w:id="1"/>
      <w:r w:rsidRPr="0070778E">
        <w:rPr>
          <w:rFonts w:asciiTheme="minorHAnsi" w:hAnsiTheme="minorHAnsi" w:cstheme="minorHAnsi" w:hint="cs"/>
          <w:b/>
          <w:bCs/>
          <w:caps/>
          <w:sz w:val="15"/>
          <w:szCs w:val="15"/>
          <w:rtl/>
        </w:rPr>
        <w:t>التاريخ:</w:t>
      </w:r>
      <w:r w:rsidR="00B26A4F">
        <w:rPr>
          <w:rFonts w:asciiTheme="minorHAnsi" w:hAnsiTheme="minorHAnsi" w:cstheme="minorHAnsi"/>
          <w:b/>
          <w:bCs/>
          <w:caps/>
          <w:sz w:val="15"/>
          <w:szCs w:val="15"/>
        </w:rPr>
        <w:t xml:space="preserve"> </w:t>
      </w:r>
      <w:r w:rsidR="00D16636">
        <w:rPr>
          <w:rFonts w:asciiTheme="minorHAnsi" w:hAnsiTheme="minorHAnsi" w:cstheme="minorHAnsi" w:hint="cs"/>
          <w:b/>
          <w:bCs/>
          <w:caps/>
          <w:sz w:val="15"/>
          <w:szCs w:val="15"/>
          <w:rtl/>
        </w:rPr>
        <w:t xml:space="preserve">13 </w:t>
      </w:r>
      <w:r w:rsidR="00E9296E">
        <w:rPr>
          <w:rFonts w:asciiTheme="minorHAnsi" w:hAnsiTheme="minorHAnsi" w:cstheme="minorHAnsi" w:hint="cs"/>
          <w:b/>
          <w:bCs/>
          <w:caps/>
          <w:sz w:val="15"/>
          <w:szCs w:val="15"/>
          <w:rtl/>
        </w:rPr>
        <w:t>نوفمبر 2023</w:t>
      </w:r>
    </w:p>
    <w:bookmarkEnd w:id="2"/>
    <w:p w14:paraId="4F7AFBD5" w14:textId="77777777" w:rsidR="008B2CC1" w:rsidRPr="00D67EAE" w:rsidRDefault="00250149" w:rsidP="0004331A">
      <w:pPr>
        <w:pStyle w:val="Heading1"/>
        <w:jc w:val="both"/>
      </w:pPr>
      <w:r>
        <w:rPr>
          <w:rFonts w:hint="cs"/>
          <w:rtl/>
        </w:rPr>
        <w:t xml:space="preserve">اللجنة </w:t>
      </w:r>
      <w:r w:rsidR="00FE5D75">
        <w:rPr>
          <w:rFonts w:hint="cs"/>
          <w:rtl/>
        </w:rPr>
        <w:t>المعنية بمعايير الويبو</w:t>
      </w:r>
    </w:p>
    <w:p w14:paraId="3C1BF9C3" w14:textId="77777777" w:rsidR="00A90F0A" w:rsidRPr="00D67EAE" w:rsidRDefault="00D67EAE" w:rsidP="0004331A">
      <w:pPr>
        <w:jc w:val="both"/>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15F75">
        <w:rPr>
          <w:rFonts w:asciiTheme="minorHAnsi" w:hAnsiTheme="minorHAnsi" w:cstheme="minorHAnsi" w:hint="cs"/>
          <w:bCs/>
          <w:sz w:val="24"/>
          <w:szCs w:val="24"/>
          <w:rtl/>
        </w:rPr>
        <w:t>الحادية عشرة</w:t>
      </w:r>
    </w:p>
    <w:p w14:paraId="18499073" w14:textId="77777777" w:rsidR="008B2CC1" w:rsidRPr="00D67EAE" w:rsidRDefault="00D67EAE" w:rsidP="0004331A">
      <w:pPr>
        <w:spacing w:after="720"/>
        <w:jc w:val="both"/>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15F75">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E15F7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2023</w:t>
      </w:r>
    </w:p>
    <w:p w14:paraId="4D5C0D93" w14:textId="77777777" w:rsidR="007B39CF" w:rsidRDefault="007B5523" w:rsidP="00D16636">
      <w:pPr>
        <w:spacing w:after="360"/>
        <w:jc w:val="both"/>
        <w:rPr>
          <w:rFonts w:asciiTheme="minorHAnsi" w:hAnsiTheme="minorHAnsi"/>
          <w:caps/>
          <w:sz w:val="24"/>
          <w:szCs w:val="24"/>
          <w:rtl/>
        </w:rPr>
      </w:pPr>
      <w:bookmarkStart w:id="3" w:name="Prepared"/>
      <w:bookmarkEnd w:id="3"/>
      <w:r w:rsidRPr="007B5523">
        <w:rPr>
          <w:rFonts w:asciiTheme="minorHAnsi" w:hAnsiTheme="minorHAnsi"/>
          <w:caps/>
          <w:sz w:val="24"/>
          <w:szCs w:val="24"/>
          <w:rtl/>
        </w:rPr>
        <w:t>معرّف الهوية العالمي للأشخاص الطبيعيين والمعنويين</w:t>
      </w:r>
    </w:p>
    <w:p w14:paraId="64A5CA55" w14:textId="609BA028" w:rsidR="00E9296E" w:rsidRPr="007B39CF" w:rsidRDefault="00E9296E" w:rsidP="0004331A">
      <w:pPr>
        <w:spacing w:after="1040"/>
        <w:jc w:val="both"/>
        <w:rPr>
          <w:rFonts w:asciiTheme="minorHAnsi" w:hAnsiTheme="minorHAnsi"/>
          <w:caps/>
          <w:sz w:val="24"/>
          <w:szCs w:val="24"/>
        </w:rPr>
      </w:pPr>
      <w:r w:rsidRPr="00D67EAE">
        <w:rPr>
          <w:rFonts w:asciiTheme="minorHAnsi" w:hAnsiTheme="minorHAnsi" w:cstheme="minorHAnsi" w:hint="cs"/>
          <w:iCs/>
          <w:rtl/>
        </w:rPr>
        <w:t>وثيقة من إعداد</w:t>
      </w:r>
      <w:r>
        <w:rPr>
          <w:rFonts w:asciiTheme="minorHAnsi" w:hAnsiTheme="minorHAnsi" w:cstheme="minorHAnsi" w:hint="cs"/>
          <w:iCs/>
          <w:rtl/>
        </w:rPr>
        <w:t xml:space="preserve"> المكتب الدولي</w:t>
      </w:r>
    </w:p>
    <w:p w14:paraId="088D9CB7" w14:textId="045D5BDD" w:rsidR="00A36412" w:rsidRPr="00173B2E" w:rsidRDefault="00A36412" w:rsidP="0004331A">
      <w:pPr>
        <w:pStyle w:val="Heading2"/>
        <w:jc w:val="both"/>
        <w:rPr>
          <w:sz w:val="22"/>
          <w:szCs w:val="22"/>
          <w:rtl/>
        </w:rPr>
      </w:pPr>
      <w:r w:rsidRPr="00173B2E">
        <w:rPr>
          <w:rFonts w:hint="cs"/>
          <w:sz w:val="22"/>
          <w:szCs w:val="22"/>
          <w:rtl/>
        </w:rPr>
        <w:t>ملخص</w:t>
      </w:r>
    </w:p>
    <w:p w14:paraId="3BC1BF38" w14:textId="6249CDF5" w:rsidR="00A36412" w:rsidRDefault="00A36412">
      <w:pPr>
        <w:pStyle w:val="ONUMA"/>
        <w:numPr>
          <w:ilvl w:val="0"/>
          <w:numId w:val="2"/>
        </w:numPr>
        <w:tabs>
          <w:tab w:val="clear" w:pos="567"/>
        </w:tabs>
        <w:spacing w:before="200" w:after="0"/>
        <w:jc w:val="both"/>
        <w:rPr>
          <w:rFonts w:asciiTheme="minorHAnsi" w:hAnsiTheme="minorHAnsi" w:cstheme="minorHAnsi"/>
        </w:rPr>
      </w:pPr>
      <w:r w:rsidRPr="00F85DA5">
        <w:rPr>
          <w:rFonts w:asciiTheme="minorHAnsi" w:hAnsiTheme="minorHAnsi" w:cstheme="minorHAnsi"/>
          <w:rtl/>
        </w:rPr>
        <w:t>يعرض المكتب الدولي التقدم المحرز في تنفيذ المشروع التجريبي الخاص بالمعرّفات العالمية منذ الدورة السابقة. و</w:t>
      </w:r>
      <w:r w:rsidR="00FB2996">
        <w:rPr>
          <w:rFonts w:asciiTheme="minorHAnsi" w:hAnsiTheme="minorHAnsi" w:cstheme="minorHAnsi" w:hint="cs"/>
          <w:rtl/>
        </w:rPr>
        <w:t>بما</w:t>
      </w:r>
      <w:r w:rsidRPr="00F85DA5">
        <w:rPr>
          <w:rFonts w:asciiTheme="minorHAnsi" w:hAnsiTheme="minorHAnsi" w:cstheme="minorHAnsi"/>
          <w:rtl/>
        </w:rPr>
        <w:t xml:space="preserve"> أن</w:t>
      </w:r>
      <w:r w:rsidR="00F85DA5">
        <w:rPr>
          <w:rFonts w:asciiTheme="minorHAnsi" w:hAnsiTheme="minorHAnsi" w:cstheme="minorHAnsi" w:hint="cs"/>
          <w:rtl/>
        </w:rPr>
        <w:t>ه ف</w:t>
      </w:r>
      <w:r w:rsidR="00FB551A">
        <w:rPr>
          <w:rFonts w:asciiTheme="minorHAnsi" w:hAnsiTheme="minorHAnsi" w:cstheme="minorHAnsi" w:hint="cs"/>
          <w:rtl/>
        </w:rPr>
        <w:t>ُ</w:t>
      </w:r>
      <w:r w:rsidR="00F85DA5">
        <w:rPr>
          <w:rFonts w:asciiTheme="minorHAnsi" w:hAnsiTheme="minorHAnsi" w:cstheme="minorHAnsi" w:hint="cs"/>
          <w:rtl/>
        </w:rPr>
        <w:t>رغ من تنفيذ</w:t>
      </w:r>
      <w:r w:rsidRPr="00F85DA5">
        <w:rPr>
          <w:rFonts w:asciiTheme="minorHAnsi" w:hAnsiTheme="minorHAnsi" w:cstheme="minorHAnsi"/>
          <w:rtl/>
        </w:rPr>
        <w:t xml:space="preserve"> المرحلة 1 من المشروع التجريبي في أكتوبر 2023، ي</w:t>
      </w:r>
      <w:r w:rsidR="00A63DCE">
        <w:rPr>
          <w:rFonts w:asciiTheme="minorHAnsi" w:hAnsiTheme="minorHAnsi" w:cstheme="minorHAnsi" w:hint="cs"/>
          <w:rtl/>
        </w:rPr>
        <w:t>قدم</w:t>
      </w:r>
      <w:r w:rsidRPr="00F85DA5">
        <w:rPr>
          <w:rFonts w:asciiTheme="minorHAnsi" w:hAnsiTheme="minorHAnsi" w:cstheme="minorHAnsi"/>
          <w:rtl/>
        </w:rPr>
        <w:t xml:space="preserve"> المكتب الدولي الخطوات التالية للمشروع.</w:t>
      </w:r>
    </w:p>
    <w:p w14:paraId="3E6DC95F" w14:textId="77777777" w:rsidR="00A63DCE" w:rsidRDefault="00A63DCE" w:rsidP="0004331A">
      <w:pPr>
        <w:pStyle w:val="ONUME"/>
        <w:numPr>
          <w:ilvl w:val="0"/>
          <w:numId w:val="0"/>
        </w:numPr>
        <w:jc w:val="both"/>
        <w:rPr>
          <w:rtl/>
        </w:rPr>
      </w:pPr>
    </w:p>
    <w:p w14:paraId="2A7DF6AB" w14:textId="2FC63EB9" w:rsidR="00A63DCE" w:rsidRPr="00173B2E" w:rsidRDefault="00A63DCE" w:rsidP="0004331A">
      <w:pPr>
        <w:pStyle w:val="ONUME"/>
        <w:numPr>
          <w:ilvl w:val="0"/>
          <w:numId w:val="0"/>
        </w:numPr>
        <w:jc w:val="both"/>
        <w:rPr>
          <w:b/>
          <w:bCs/>
        </w:rPr>
      </w:pPr>
      <w:r w:rsidRPr="00173B2E">
        <w:rPr>
          <w:rFonts w:hint="cs"/>
          <w:b/>
          <w:bCs/>
          <w:rtl/>
        </w:rPr>
        <w:t>معلومات أساسية</w:t>
      </w:r>
    </w:p>
    <w:p w14:paraId="12D19DAA" w14:textId="118FF3D5" w:rsidR="00A36412" w:rsidRDefault="004A626B">
      <w:pPr>
        <w:pStyle w:val="ONUMA"/>
        <w:numPr>
          <w:ilvl w:val="0"/>
          <w:numId w:val="2"/>
        </w:numPr>
        <w:tabs>
          <w:tab w:val="clear" w:pos="567"/>
        </w:tabs>
        <w:spacing w:before="200" w:after="0"/>
        <w:jc w:val="both"/>
      </w:pPr>
      <w:r>
        <w:rPr>
          <w:rFonts w:hint="cs"/>
          <w:rtl/>
        </w:rPr>
        <w:t xml:space="preserve">يمثل تعريف المودعين أو أصحاب الحق عبر الولايات </w:t>
      </w:r>
      <w:r w:rsidRPr="004A626B">
        <w:rPr>
          <w:rFonts w:asciiTheme="minorHAnsi" w:hAnsiTheme="minorHAnsi" w:cstheme="minorHAnsi"/>
          <w:rtl/>
        </w:rPr>
        <w:t>القضائية تحديا</w:t>
      </w:r>
      <w:r w:rsidR="00FB551A">
        <w:rPr>
          <w:rFonts w:asciiTheme="minorHAnsi" w:hAnsiTheme="minorHAnsi" w:cstheme="minorHAnsi" w:hint="cs"/>
          <w:rtl/>
        </w:rPr>
        <w:t>ً</w:t>
      </w:r>
      <w:r w:rsidRPr="004A626B">
        <w:rPr>
          <w:rFonts w:asciiTheme="minorHAnsi" w:hAnsiTheme="minorHAnsi" w:cstheme="minorHAnsi"/>
          <w:rtl/>
        </w:rPr>
        <w:t xml:space="preserve"> بالنسبة للعديد من أعضاء مجتمع الملكية الفكرية. وللتصدي لهذه المسألة، الخاصة بتحسين "الجودة في المنبع" فيما يتعلق بأسماء المودعين، أنشأت الدول الأعضاء في الويبو "فرقة العمل المعنية بتوحيد الأسماء" التابعة للجنة المعايير في عام 2017 خلال الدورة الخامسة لل</w:t>
      </w:r>
      <w:r w:rsidR="00FB551A">
        <w:rPr>
          <w:rFonts w:asciiTheme="minorHAnsi" w:hAnsiTheme="minorHAnsi" w:cstheme="minorHAnsi" w:hint="cs"/>
          <w:rtl/>
        </w:rPr>
        <w:t>ج</w:t>
      </w:r>
      <w:r w:rsidRPr="004A626B">
        <w:rPr>
          <w:rFonts w:asciiTheme="minorHAnsi" w:hAnsiTheme="minorHAnsi" w:cstheme="minorHAnsi"/>
          <w:rtl/>
        </w:rPr>
        <w:t>نة</w:t>
      </w:r>
      <w:r w:rsidR="00A36412" w:rsidRPr="004A626B">
        <w:rPr>
          <w:rFonts w:asciiTheme="minorHAnsi" w:hAnsiTheme="minorHAnsi" w:cstheme="minorHAnsi"/>
          <w:rtl/>
        </w:rPr>
        <w:t>.</w:t>
      </w:r>
      <w:r w:rsidR="00A36412">
        <w:rPr>
          <w:rFonts w:hint="cs"/>
          <w:rtl/>
        </w:rPr>
        <w:t xml:space="preserve"> </w:t>
      </w:r>
    </w:p>
    <w:p w14:paraId="0EF49F2F" w14:textId="0E3A8B01" w:rsidR="000D0402" w:rsidRDefault="000D0402">
      <w:pPr>
        <w:pStyle w:val="ONUMA"/>
        <w:numPr>
          <w:ilvl w:val="0"/>
          <w:numId w:val="2"/>
        </w:numPr>
        <w:tabs>
          <w:tab w:val="clear" w:pos="567"/>
        </w:tabs>
        <w:spacing w:before="200" w:after="0"/>
        <w:jc w:val="both"/>
        <w:rPr>
          <w:rFonts w:asciiTheme="minorHAnsi" w:hAnsiTheme="minorHAnsi" w:cstheme="minorHAnsi"/>
        </w:rPr>
      </w:pPr>
      <w:r w:rsidRPr="000D0402">
        <w:rPr>
          <w:rFonts w:asciiTheme="minorHAnsi" w:hAnsiTheme="minorHAnsi" w:cstheme="minorHAnsi" w:hint="cs"/>
          <w:rtl/>
        </w:rPr>
        <w:t>وخلال دورتها السادسة التي عقدت في عام 2018، ول</w:t>
      </w:r>
      <w:r w:rsidR="00BF2AC8">
        <w:rPr>
          <w:rFonts w:asciiTheme="minorHAnsi" w:hAnsiTheme="minorHAnsi" w:cstheme="minorHAnsi" w:hint="cs"/>
          <w:rtl/>
        </w:rPr>
        <w:t>زيادة توضيح</w:t>
      </w:r>
      <w:r w:rsidRPr="000D0402">
        <w:rPr>
          <w:rFonts w:asciiTheme="minorHAnsi" w:hAnsiTheme="minorHAnsi" w:cstheme="minorHAnsi"/>
          <w:rtl/>
        </w:rPr>
        <w:t xml:space="preserve"> وجهات نظر مك</w:t>
      </w:r>
      <w:r w:rsidRPr="000D0402">
        <w:rPr>
          <w:rFonts w:asciiTheme="minorHAnsi" w:hAnsiTheme="minorHAnsi" w:cstheme="minorHAnsi" w:hint="cs"/>
          <w:rtl/>
        </w:rPr>
        <w:t>ا</w:t>
      </w:r>
      <w:r w:rsidRPr="000D0402">
        <w:rPr>
          <w:rFonts w:asciiTheme="minorHAnsi" w:hAnsiTheme="minorHAnsi" w:cstheme="minorHAnsi"/>
          <w:rtl/>
        </w:rPr>
        <w:t>تب الملكية الفكرية</w:t>
      </w:r>
      <w:r w:rsidR="00BF2AC8">
        <w:rPr>
          <w:rFonts w:asciiTheme="minorHAnsi" w:hAnsiTheme="minorHAnsi" w:cstheme="minorHAnsi" w:hint="cs"/>
          <w:rtl/>
        </w:rPr>
        <w:t xml:space="preserve"> </w:t>
      </w:r>
      <w:r w:rsidR="00BF2AC8" w:rsidRPr="000D0402">
        <w:rPr>
          <w:rFonts w:asciiTheme="minorHAnsi" w:hAnsiTheme="minorHAnsi" w:cstheme="minorHAnsi"/>
          <w:rtl/>
        </w:rPr>
        <w:t>وممارسات</w:t>
      </w:r>
      <w:r w:rsidR="00BF2AC8">
        <w:rPr>
          <w:rFonts w:asciiTheme="minorHAnsi" w:hAnsiTheme="minorHAnsi" w:cstheme="minorHAnsi" w:hint="cs"/>
          <w:rtl/>
        </w:rPr>
        <w:t>ها</w:t>
      </w:r>
      <w:r w:rsidRPr="000D0402">
        <w:rPr>
          <w:rFonts w:asciiTheme="minorHAnsi" w:hAnsiTheme="minorHAnsi" w:cstheme="minorHAnsi" w:hint="cs"/>
          <w:rtl/>
        </w:rPr>
        <w:t>، اتفقت</w:t>
      </w:r>
      <w:r w:rsidRPr="000D0402">
        <w:rPr>
          <w:rFonts w:asciiTheme="minorHAnsi" w:hAnsiTheme="minorHAnsi" w:cstheme="minorHAnsi"/>
          <w:rtl/>
        </w:rPr>
        <w:t xml:space="preserve"> لجنة المعايير</w:t>
      </w:r>
      <w:r w:rsidRPr="000D0402">
        <w:rPr>
          <w:rFonts w:asciiTheme="minorHAnsi" w:hAnsiTheme="minorHAnsi" w:cstheme="minorHAnsi" w:hint="cs"/>
          <w:rtl/>
        </w:rPr>
        <w:t xml:space="preserve"> على </w:t>
      </w:r>
      <w:r w:rsidRPr="000D0402">
        <w:rPr>
          <w:rFonts w:asciiTheme="minorHAnsi" w:hAnsiTheme="minorHAnsi" w:cstheme="minorHAnsi"/>
          <w:rtl/>
        </w:rPr>
        <w:t>إجراء دراسة استقصائية بشأن استخدام مكاتب الملكية الصناعية لأدوات تعريف المُودعين</w:t>
      </w:r>
      <w:r w:rsidRPr="000D0402">
        <w:rPr>
          <w:rFonts w:asciiTheme="minorHAnsi" w:hAnsiTheme="minorHAnsi" w:cstheme="minorHAnsi" w:hint="cs"/>
          <w:rtl/>
        </w:rPr>
        <w:t xml:space="preserve"> وعلى أن تُعرض نتائجها خلال الدورة السابعة للجنة في عام 2019 (انظر الفقرتين 169 و170 من الوثيقة</w:t>
      </w:r>
      <w:r w:rsidR="00FC23A2">
        <w:rPr>
          <w:rFonts w:asciiTheme="minorHAnsi" w:hAnsiTheme="minorHAnsi" w:cstheme="minorHAnsi" w:hint="cs"/>
          <w:rtl/>
        </w:rPr>
        <w:t xml:space="preserve"> </w:t>
      </w:r>
      <w:r w:rsidRPr="000D0402">
        <w:rPr>
          <w:rFonts w:asciiTheme="minorHAnsi" w:hAnsiTheme="minorHAnsi" w:cstheme="minorHAnsi"/>
        </w:rPr>
        <w:t>CWS/6/34</w:t>
      </w:r>
      <w:r w:rsidRPr="000D0402">
        <w:rPr>
          <w:rFonts w:asciiTheme="minorHAnsi" w:hAnsiTheme="minorHAnsi" w:cstheme="minorHAnsi" w:hint="cs"/>
          <w:rtl/>
        </w:rPr>
        <w:t>). ووفقا</w:t>
      </w:r>
      <w:r w:rsidR="007B05B3">
        <w:rPr>
          <w:rFonts w:asciiTheme="minorHAnsi" w:hAnsiTheme="minorHAnsi" w:cstheme="minorHAnsi" w:hint="cs"/>
          <w:rtl/>
        </w:rPr>
        <w:t>ً</w:t>
      </w:r>
      <w:r w:rsidRPr="000D0402">
        <w:rPr>
          <w:rFonts w:asciiTheme="minorHAnsi" w:hAnsiTheme="minorHAnsi" w:cstheme="minorHAnsi" w:hint="cs"/>
          <w:rtl/>
        </w:rPr>
        <w:t xml:space="preserve"> لنتائج </w:t>
      </w:r>
      <w:hyperlink r:id="rId12" w:history="1">
        <w:r w:rsidRPr="000D0402">
          <w:rPr>
            <w:rFonts w:asciiTheme="minorHAnsi" w:hAnsiTheme="minorHAnsi" w:cstheme="minorHAnsi" w:hint="cs"/>
            <w:rtl/>
          </w:rPr>
          <w:t>الدراسة</w:t>
        </w:r>
      </w:hyperlink>
      <w:r w:rsidRPr="000D0402">
        <w:rPr>
          <w:rFonts w:asciiTheme="minorHAnsi" w:hAnsiTheme="minorHAnsi" w:cstheme="minorHAnsi" w:hint="cs"/>
          <w:rtl/>
        </w:rPr>
        <w:t xml:space="preserve"> التي أجريت في عامي 2018 و2019، رأت العديد من مكاتب الملكية الفكرية أن اعتماد معرّف عالمي، يُعمم استخدامه عبر مختلف الولايات القضائية، حل مرغوب فيه للتصدي للتحديات التي يطرحها توحيد الأسماء.    </w:t>
      </w:r>
    </w:p>
    <w:p w14:paraId="7D573414" w14:textId="3C5DA46E" w:rsidR="00D16636" w:rsidRDefault="00D87FE2">
      <w:pPr>
        <w:pStyle w:val="ONUMA"/>
        <w:numPr>
          <w:ilvl w:val="0"/>
          <w:numId w:val="2"/>
        </w:numPr>
        <w:tabs>
          <w:tab w:val="clear" w:pos="567"/>
        </w:tabs>
        <w:spacing w:before="200" w:after="0"/>
        <w:jc w:val="both"/>
        <w:rPr>
          <w:rFonts w:asciiTheme="minorHAnsi" w:hAnsiTheme="minorHAnsi" w:cstheme="minorHAnsi"/>
        </w:rPr>
      </w:pPr>
      <w:r w:rsidRPr="00D16636">
        <w:rPr>
          <w:rFonts w:asciiTheme="minorHAnsi" w:hAnsiTheme="minorHAnsi" w:cstheme="minorHAnsi" w:hint="cs"/>
          <w:rtl/>
        </w:rPr>
        <w:t xml:space="preserve">ولاستكشاف </w:t>
      </w:r>
      <w:r w:rsidRPr="00D16636">
        <w:rPr>
          <w:rFonts w:asciiTheme="minorHAnsi" w:hAnsiTheme="minorHAnsi" w:cstheme="minorHAnsi"/>
          <w:rtl/>
        </w:rPr>
        <w:t>التطبيقات والفرص المحتملة التي تتيحها سلاسل الكتل في إطار الن</w:t>
      </w:r>
      <w:r w:rsidR="00254C67" w:rsidRPr="00D16636">
        <w:rPr>
          <w:rFonts w:asciiTheme="minorHAnsi" w:hAnsiTheme="minorHAnsi" w:cstheme="minorHAnsi" w:hint="cs"/>
          <w:rtl/>
        </w:rPr>
        <w:t>ُ</w:t>
      </w:r>
      <w:r w:rsidRPr="00D16636">
        <w:rPr>
          <w:rFonts w:asciiTheme="minorHAnsi" w:hAnsiTheme="minorHAnsi" w:cstheme="minorHAnsi"/>
          <w:rtl/>
        </w:rPr>
        <w:t>ظم القائمة للملكية الفكرية</w:t>
      </w:r>
      <w:r w:rsidRPr="00D16636">
        <w:rPr>
          <w:rFonts w:asciiTheme="minorHAnsi" w:hAnsiTheme="minorHAnsi" w:cstheme="minorHAnsi" w:hint="cs"/>
          <w:rtl/>
        </w:rPr>
        <w:t xml:space="preserve">، أعد المكتب الدولي في عام 2021، </w:t>
      </w:r>
      <w:r w:rsidRPr="00D16636">
        <w:rPr>
          <w:rFonts w:asciiTheme="minorHAnsi" w:hAnsiTheme="minorHAnsi" w:cstheme="minorHAnsi"/>
          <w:rtl/>
        </w:rPr>
        <w:t>بالتعاون مع الدول الأعضاء، ورقة عمل عن تكنولوجيا سلاسل الكتل ون</w:t>
      </w:r>
      <w:r w:rsidR="00254C67" w:rsidRPr="00D16636">
        <w:rPr>
          <w:rFonts w:asciiTheme="minorHAnsi" w:hAnsiTheme="minorHAnsi" w:cstheme="minorHAnsi" w:hint="cs"/>
          <w:rtl/>
        </w:rPr>
        <w:t>ُ</w:t>
      </w:r>
      <w:r w:rsidRPr="00D16636">
        <w:rPr>
          <w:rFonts w:asciiTheme="minorHAnsi" w:hAnsiTheme="minorHAnsi" w:cstheme="minorHAnsi"/>
          <w:rtl/>
        </w:rPr>
        <w:t>ظم الملكية الفكرية</w:t>
      </w:r>
      <w:r w:rsidRPr="00D16636">
        <w:rPr>
          <w:rFonts w:asciiTheme="minorHAnsi" w:hAnsiTheme="minorHAnsi" w:cstheme="minorHAnsi" w:hint="cs"/>
          <w:rtl/>
        </w:rPr>
        <w:t>، شددت على الأهمية المحتملة للهوية الرقمية والمعر</w:t>
      </w:r>
      <w:r w:rsidR="00254C67" w:rsidRPr="00D16636">
        <w:rPr>
          <w:rFonts w:asciiTheme="minorHAnsi" w:hAnsiTheme="minorHAnsi" w:cstheme="minorHAnsi" w:hint="cs"/>
          <w:rtl/>
        </w:rPr>
        <w:t>ّ</w:t>
      </w:r>
      <w:r w:rsidRPr="00D16636">
        <w:rPr>
          <w:rFonts w:asciiTheme="minorHAnsi" w:hAnsiTheme="minorHAnsi" w:cstheme="minorHAnsi" w:hint="cs"/>
          <w:rtl/>
        </w:rPr>
        <w:t>فات العالمية في مجتمع الملكية الفكرية. ون</w:t>
      </w:r>
      <w:r w:rsidR="00254C67" w:rsidRPr="00D16636">
        <w:rPr>
          <w:rFonts w:asciiTheme="minorHAnsi" w:hAnsiTheme="minorHAnsi" w:cstheme="minorHAnsi" w:hint="cs"/>
          <w:rtl/>
        </w:rPr>
        <w:t>ُ</w:t>
      </w:r>
      <w:r w:rsidRPr="00D16636">
        <w:rPr>
          <w:rFonts w:asciiTheme="minorHAnsi" w:hAnsiTheme="minorHAnsi" w:cstheme="minorHAnsi" w:hint="cs"/>
          <w:rtl/>
        </w:rPr>
        <w:t xml:space="preserve">شرت ورقة العمل على موقع الويبو على الرابط التالي: </w:t>
      </w:r>
      <w:hyperlink r:id="rId13" w:history="1">
        <w:r w:rsidR="00D16636" w:rsidRPr="00D16636">
          <w:rPr>
            <w:rStyle w:val="Hyperlink"/>
            <w:rFonts w:asciiTheme="minorBidi" w:hAnsiTheme="minorBidi" w:cstheme="minorBidi"/>
            <w:color w:val="auto"/>
          </w:rPr>
          <w:t>https://www.wipo.int/cws/ar/blockchain-and-ip.html</w:t>
        </w:r>
      </w:hyperlink>
      <w:r w:rsidR="00D16636">
        <w:rPr>
          <w:rFonts w:asciiTheme="minorHAnsi" w:hAnsiTheme="minorHAnsi" w:cstheme="minorHAnsi" w:hint="cs"/>
          <w:rtl/>
        </w:rPr>
        <w:t>.</w:t>
      </w:r>
    </w:p>
    <w:p w14:paraId="3DED12BB" w14:textId="39A801BB" w:rsidR="00D87FE2" w:rsidRPr="00D16636" w:rsidRDefault="0079707A">
      <w:pPr>
        <w:pStyle w:val="ONUMA"/>
        <w:numPr>
          <w:ilvl w:val="0"/>
          <w:numId w:val="2"/>
        </w:numPr>
        <w:tabs>
          <w:tab w:val="clear" w:pos="567"/>
        </w:tabs>
        <w:spacing w:before="200" w:after="0"/>
        <w:jc w:val="both"/>
        <w:rPr>
          <w:rFonts w:asciiTheme="minorHAnsi" w:hAnsiTheme="minorHAnsi" w:cstheme="minorHAnsi"/>
        </w:rPr>
      </w:pPr>
      <w:r w:rsidRPr="00D16636">
        <w:rPr>
          <w:rFonts w:asciiTheme="minorHAnsi" w:hAnsiTheme="minorHAnsi" w:cstheme="minorHAnsi" w:hint="cs"/>
          <w:rtl/>
        </w:rPr>
        <w:lastRenderedPageBreak/>
        <w:t>وخلال الدورة العاشرة للجنة المعايير، المعقودة في 2022، تقاسمت العديد من مكاتب الملكية الفكرية عروضا</w:t>
      </w:r>
      <w:r w:rsidR="00CE44C8" w:rsidRPr="00D16636">
        <w:rPr>
          <w:rFonts w:asciiTheme="minorHAnsi" w:hAnsiTheme="minorHAnsi" w:cstheme="minorHAnsi" w:hint="cs"/>
          <w:rtl/>
        </w:rPr>
        <w:t>ً</w:t>
      </w:r>
      <w:r w:rsidRPr="00D16636">
        <w:rPr>
          <w:rFonts w:asciiTheme="minorHAnsi" w:hAnsiTheme="minorHAnsi" w:cstheme="minorHAnsi" w:hint="cs"/>
          <w:rtl/>
        </w:rPr>
        <w:t xml:space="preserve"> عن أنشطتها المرتبطة بسلاسل الكتل. </w:t>
      </w:r>
      <w:r w:rsidRPr="00D16636">
        <w:rPr>
          <w:rFonts w:asciiTheme="minorHAnsi" w:hAnsiTheme="minorHAnsi" w:cstheme="minorHAnsi"/>
          <w:rtl/>
        </w:rPr>
        <w:t>وأحاطت لجنة المعايير علماً ب</w:t>
      </w:r>
      <w:r w:rsidR="00254C67" w:rsidRPr="00D16636">
        <w:rPr>
          <w:rFonts w:asciiTheme="minorHAnsi" w:hAnsiTheme="minorHAnsi" w:cstheme="minorHAnsi" w:hint="cs"/>
          <w:rtl/>
        </w:rPr>
        <w:t>إطلاق</w:t>
      </w:r>
      <w:r w:rsidRPr="00D16636">
        <w:rPr>
          <w:rFonts w:asciiTheme="minorHAnsi" w:hAnsiTheme="minorHAnsi" w:cstheme="minorHAnsi"/>
          <w:rtl/>
        </w:rPr>
        <w:t xml:space="preserve"> المكتب الدولي </w:t>
      </w:r>
      <w:r w:rsidR="00254C67" w:rsidRPr="00D16636">
        <w:rPr>
          <w:rFonts w:asciiTheme="minorHAnsi" w:hAnsiTheme="minorHAnsi" w:cstheme="minorHAnsi" w:hint="cs"/>
          <w:rtl/>
        </w:rPr>
        <w:t>ل</w:t>
      </w:r>
      <w:r w:rsidRPr="00D16636">
        <w:rPr>
          <w:rFonts w:asciiTheme="minorHAnsi" w:hAnsiTheme="minorHAnsi" w:cstheme="minorHAnsi"/>
          <w:rtl/>
        </w:rPr>
        <w:t xml:space="preserve">مشروع رائد في </w:t>
      </w:r>
      <w:r w:rsidR="00CE5804" w:rsidRPr="00D16636">
        <w:rPr>
          <w:rFonts w:asciiTheme="minorHAnsi" w:hAnsiTheme="minorHAnsi" w:cstheme="minorHAnsi" w:hint="cs"/>
          <w:rtl/>
        </w:rPr>
        <w:t xml:space="preserve">مجال </w:t>
      </w:r>
      <w:r w:rsidRPr="00D16636">
        <w:rPr>
          <w:rFonts w:asciiTheme="minorHAnsi" w:hAnsiTheme="minorHAnsi" w:cstheme="minorHAnsi"/>
          <w:rtl/>
        </w:rPr>
        <w:t>سل</w:t>
      </w:r>
      <w:r w:rsidR="00254C67" w:rsidRPr="00D16636">
        <w:rPr>
          <w:rFonts w:asciiTheme="minorHAnsi" w:hAnsiTheme="minorHAnsi" w:cstheme="minorHAnsi" w:hint="cs"/>
          <w:rtl/>
        </w:rPr>
        <w:t>ا</w:t>
      </w:r>
      <w:r w:rsidRPr="00D16636">
        <w:rPr>
          <w:rFonts w:asciiTheme="minorHAnsi" w:hAnsiTheme="minorHAnsi" w:cstheme="minorHAnsi"/>
          <w:rtl/>
        </w:rPr>
        <w:t>سل الكتل من أجل</w:t>
      </w:r>
      <w:r w:rsidR="00CE5804" w:rsidRPr="00D16636">
        <w:rPr>
          <w:rFonts w:asciiTheme="minorHAnsi" w:hAnsiTheme="minorHAnsi" w:cstheme="minorHAnsi" w:hint="cs"/>
          <w:rtl/>
        </w:rPr>
        <w:t xml:space="preserve"> إرساء</w:t>
      </w:r>
      <w:r w:rsidRPr="00D16636">
        <w:rPr>
          <w:rFonts w:asciiTheme="minorHAnsi" w:hAnsiTheme="minorHAnsi" w:cstheme="minorHAnsi"/>
          <w:rtl/>
        </w:rPr>
        <w:t xml:space="preserve"> معرّف عالمي (رقمي)</w:t>
      </w:r>
      <w:r w:rsidRPr="00D16636">
        <w:rPr>
          <w:rFonts w:asciiTheme="minorHAnsi" w:hAnsiTheme="minorHAnsi" w:cstheme="minorHAnsi" w:hint="cs"/>
          <w:rtl/>
        </w:rPr>
        <w:t xml:space="preserve">، </w:t>
      </w:r>
      <w:r w:rsidRPr="00D16636">
        <w:rPr>
          <w:rFonts w:asciiTheme="minorHAnsi" w:hAnsiTheme="minorHAnsi" w:cstheme="minorHAnsi"/>
          <w:rtl/>
        </w:rPr>
        <w:t>يتكون من مرحلتين</w:t>
      </w:r>
      <w:r w:rsidRPr="00D16636">
        <w:rPr>
          <w:rFonts w:asciiTheme="minorHAnsi" w:hAnsiTheme="minorHAnsi" w:cstheme="minorHAnsi" w:hint="cs"/>
          <w:rtl/>
        </w:rPr>
        <w:t xml:space="preserve"> وفقا لما </w:t>
      </w:r>
      <w:r w:rsidR="000F4406" w:rsidRPr="00D16636">
        <w:rPr>
          <w:rFonts w:asciiTheme="minorHAnsi" w:hAnsiTheme="minorHAnsi" w:cstheme="minorHAnsi" w:hint="cs"/>
          <w:rtl/>
        </w:rPr>
        <w:t>كان مقرراً</w:t>
      </w:r>
      <w:r w:rsidRPr="00D16636">
        <w:rPr>
          <w:rFonts w:asciiTheme="minorHAnsi" w:hAnsiTheme="minorHAnsi" w:cstheme="minorHAnsi"/>
          <w:rtl/>
        </w:rPr>
        <w:t>.</w:t>
      </w:r>
      <w:r w:rsidRPr="00D16636">
        <w:rPr>
          <w:rFonts w:asciiTheme="minorHAnsi" w:hAnsiTheme="minorHAnsi" w:cstheme="minorHAnsi" w:hint="cs"/>
          <w:rtl/>
        </w:rPr>
        <w:t xml:space="preserve"> (انظر الفقرتين 63 و64 من الوثيقة </w:t>
      </w:r>
      <w:r w:rsidRPr="00D16636">
        <w:rPr>
          <w:rFonts w:asciiTheme="minorHAnsi" w:hAnsiTheme="minorHAnsi" w:cstheme="minorHAnsi"/>
        </w:rPr>
        <w:t>CWS/10/22</w:t>
      </w:r>
      <w:r w:rsidRPr="00D16636">
        <w:rPr>
          <w:rFonts w:asciiTheme="minorHAnsi" w:hAnsiTheme="minorHAnsi" w:cstheme="minorHAnsi" w:hint="cs"/>
          <w:rtl/>
        </w:rPr>
        <w:t>).</w:t>
      </w:r>
    </w:p>
    <w:p w14:paraId="6466BDA6" w14:textId="2973C890" w:rsidR="00226C38" w:rsidRPr="00A87A99" w:rsidRDefault="0000553F">
      <w:pPr>
        <w:pStyle w:val="ONUMA"/>
        <w:numPr>
          <w:ilvl w:val="0"/>
          <w:numId w:val="2"/>
        </w:numPr>
        <w:tabs>
          <w:tab w:val="clear" w:pos="567"/>
        </w:tabs>
        <w:spacing w:before="200" w:after="0"/>
        <w:jc w:val="both"/>
        <w:rPr>
          <w:rFonts w:asciiTheme="minorHAnsi" w:hAnsiTheme="minorHAnsi" w:cstheme="minorHAnsi"/>
        </w:rPr>
      </w:pPr>
      <w:r>
        <w:rPr>
          <w:rFonts w:hint="cs"/>
          <w:rtl/>
        </w:rPr>
        <w:t>وخلال نفس الدورة للجنة المعايير، عرض وفد المملكة العربية السعودية اقتراحا</w:t>
      </w:r>
      <w:r w:rsidR="0090217A">
        <w:rPr>
          <w:rFonts w:hint="cs"/>
          <w:rtl/>
        </w:rPr>
        <w:t>ً</w:t>
      </w:r>
      <w:r>
        <w:rPr>
          <w:rFonts w:hint="cs"/>
          <w:rtl/>
        </w:rPr>
        <w:t xml:space="preserve"> لإنشاء قاعدة بيانات عالمية لتوحيد معر</w:t>
      </w:r>
      <w:r w:rsidR="002536B0">
        <w:rPr>
          <w:rFonts w:hint="cs"/>
          <w:rtl/>
        </w:rPr>
        <w:t>ّ</w:t>
      </w:r>
      <w:r>
        <w:rPr>
          <w:rFonts w:hint="cs"/>
          <w:rtl/>
        </w:rPr>
        <w:t>فات المودعين. ولاحظت بعض الوفود أن الاقتراح يتخطى المسائل التقنية، ليشمل المسائل القانونية والسياساتية التي يتعين معالجتها.  ونظرا للأثر المهم المحتمل على المودعين وغيرهم من أصحاب المصلحة، ينبغي أن تضطلع هذه المجموعات أيضا</w:t>
      </w:r>
      <w:r w:rsidR="002536B0">
        <w:rPr>
          <w:rFonts w:hint="cs"/>
          <w:rtl/>
        </w:rPr>
        <w:t>ً</w:t>
      </w:r>
      <w:r>
        <w:rPr>
          <w:rFonts w:hint="cs"/>
          <w:rtl/>
        </w:rPr>
        <w:t xml:space="preserve"> بدور فعال في عملية تطوير حل</w:t>
      </w:r>
      <w:r w:rsidR="002536B0">
        <w:rPr>
          <w:rFonts w:hint="cs"/>
          <w:rtl/>
        </w:rPr>
        <w:t>ِ</w:t>
      </w:r>
      <w:r>
        <w:rPr>
          <w:rFonts w:hint="cs"/>
          <w:rtl/>
        </w:rPr>
        <w:t>.</w:t>
      </w:r>
      <w:r w:rsidR="00A87A99">
        <w:rPr>
          <w:rFonts w:asciiTheme="minorHAnsi" w:hAnsiTheme="minorHAnsi" w:cstheme="minorHAnsi"/>
        </w:rPr>
        <w:t xml:space="preserve"> </w:t>
      </w:r>
      <w:r w:rsidR="006C5824" w:rsidRPr="00A87A99">
        <w:rPr>
          <w:rFonts w:asciiTheme="minorHAnsi" w:hAnsiTheme="minorHAnsi" w:cstheme="minorHAnsi" w:hint="cs"/>
          <w:rtl/>
        </w:rPr>
        <w:t xml:space="preserve">واقترح المكتب الدولي </w:t>
      </w:r>
      <w:r w:rsidR="006C5824" w:rsidRPr="00A87A99">
        <w:rPr>
          <w:rFonts w:asciiTheme="minorHAnsi" w:hAnsiTheme="minorHAnsi" w:cstheme="minorHAnsi"/>
          <w:rtl/>
        </w:rPr>
        <w:t>استخدام المشروع التجريبي الخاص بالمعرّفات الرقمية العالمية</w:t>
      </w:r>
      <w:r w:rsidR="006C5824" w:rsidRPr="00A87A99">
        <w:rPr>
          <w:rFonts w:asciiTheme="minorHAnsi" w:hAnsiTheme="minorHAnsi" w:cstheme="minorHAnsi" w:hint="cs"/>
          <w:rtl/>
        </w:rPr>
        <w:t xml:space="preserve"> </w:t>
      </w:r>
      <w:r w:rsidR="006C5824" w:rsidRPr="00A87A99">
        <w:rPr>
          <w:rFonts w:asciiTheme="minorHAnsi" w:hAnsiTheme="minorHAnsi" w:cstheme="minorHAnsi"/>
          <w:rtl/>
        </w:rPr>
        <w:t>كإثبات ل</w:t>
      </w:r>
      <w:r w:rsidR="006C5824" w:rsidRPr="00A87A99">
        <w:rPr>
          <w:rFonts w:asciiTheme="minorHAnsi" w:hAnsiTheme="minorHAnsi" w:cstheme="minorHAnsi" w:hint="cs"/>
          <w:rtl/>
        </w:rPr>
        <w:t>ل</w:t>
      </w:r>
      <w:r w:rsidR="006C5824" w:rsidRPr="00A87A99">
        <w:rPr>
          <w:rFonts w:asciiTheme="minorHAnsi" w:hAnsiTheme="minorHAnsi" w:cstheme="minorHAnsi"/>
          <w:rtl/>
        </w:rPr>
        <w:t>مفهوم بغرض تقييم الجدوى وتوثيق المشاكل ال</w:t>
      </w:r>
      <w:r w:rsidR="00E67AE9">
        <w:rPr>
          <w:rFonts w:asciiTheme="minorHAnsi" w:hAnsiTheme="minorHAnsi" w:cstheme="minorHAnsi" w:hint="cs"/>
          <w:rtl/>
        </w:rPr>
        <w:t xml:space="preserve">تي قد </w:t>
      </w:r>
      <w:r w:rsidR="006C5824" w:rsidRPr="00A87A99">
        <w:rPr>
          <w:rFonts w:asciiTheme="minorHAnsi" w:hAnsiTheme="minorHAnsi" w:cstheme="minorHAnsi"/>
          <w:rtl/>
        </w:rPr>
        <w:t>تنجم عن اعتماد المعرّفات العالمية.</w:t>
      </w:r>
      <w:r w:rsidR="00A87A99">
        <w:rPr>
          <w:rFonts w:asciiTheme="minorHAnsi" w:hAnsiTheme="minorHAnsi" w:cstheme="minorHAnsi"/>
        </w:rPr>
        <w:t xml:space="preserve"> </w:t>
      </w:r>
      <w:r w:rsidR="00A01F74" w:rsidRPr="00A87A99">
        <w:rPr>
          <w:rFonts w:asciiTheme="minorHAnsi" w:hAnsiTheme="minorHAnsi" w:cstheme="minorHAnsi" w:hint="cs"/>
          <w:rtl/>
        </w:rPr>
        <w:t xml:space="preserve">ووافق وفد المملكة العربية السعودية على اقتراح المكتب الدولي وأعرب عن اهتمامه بالمشروع التجريبي. </w:t>
      </w:r>
      <w:r w:rsidR="00A01F74" w:rsidRPr="00A87A99">
        <w:rPr>
          <w:rFonts w:asciiTheme="minorHAnsi" w:hAnsiTheme="minorHAnsi" w:cstheme="minorHAnsi"/>
          <w:rtl/>
        </w:rPr>
        <w:t xml:space="preserve">والتمست لجنة المعايير </w:t>
      </w:r>
      <w:r w:rsidR="00E67AE9">
        <w:rPr>
          <w:rFonts w:asciiTheme="minorHAnsi" w:hAnsiTheme="minorHAnsi" w:cstheme="minorHAnsi" w:hint="cs"/>
          <w:rtl/>
        </w:rPr>
        <w:t>أن يتعاون</w:t>
      </w:r>
      <w:r w:rsidR="00A01F74" w:rsidRPr="00A87A99">
        <w:rPr>
          <w:rFonts w:asciiTheme="minorHAnsi" w:hAnsiTheme="minorHAnsi" w:cstheme="minorHAnsi"/>
          <w:rtl/>
        </w:rPr>
        <w:t xml:space="preserve"> المكتب الدولي مع بعض المكاتب المهتمة</w:t>
      </w:r>
      <w:r w:rsidR="0090217A">
        <w:rPr>
          <w:rFonts w:asciiTheme="minorHAnsi" w:hAnsiTheme="minorHAnsi" w:cstheme="minorHAnsi" w:hint="cs"/>
          <w:rtl/>
        </w:rPr>
        <w:t>،</w:t>
      </w:r>
      <w:r w:rsidR="00A01F74" w:rsidRPr="00A87A99">
        <w:rPr>
          <w:rFonts w:asciiTheme="minorHAnsi" w:hAnsiTheme="minorHAnsi" w:cstheme="minorHAnsi"/>
          <w:rtl/>
        </w:rPr>
        <w:t xml:space="preserve"> على المشروع التجريبي وإبلاغ</w:t>
      </w:r>
      <w:r w:rsidR="0090217A">
        <w:rPr>
          <w:rFonts w:asciiTheme="minorHAnsi" w:hAnsiTheme="minorHAnsi" w:cstheme="minorHAnsi" w:hint="cs"/>
          <w:rtl/>
        </w:rPr>
        <w:t>ها</w:t>
      </w:r>
      <w:r w:rsidR="00A01F74" w:rsidRPr="00A87A99">
        <w:rPr>
          <w:rFonts w:asciiTheme="minorHAnsi" w:hAnsiTheme="minorHAnsi" w:cstheme="minorHAnsi"/>
          <w:rtl/>
        </w:rPr>
        <w:t xml:space="preserve"> </w:t>
      </w:r>
      <w:r w:rsidR="0090217A">
        <w:rPr>
          <w:rFonts w:asciiTheme="minorHAnsi" w:hAnsiTheme="minorHAnsi" w:cstheme="minorHAnsi" w:hint="cs"/>
          <w:rtl/>
        </w:rPr>
        <w:t>ب</w:t>
      </w:r>
      <w:r w:rsidR="00A01F74" w:rsidRPr="00A87A99">
        <w:rPr>
          <w:rFonts w:asciiTheme="minorHAnsi" w:hAnsiTheme="minorHAnsi" w:cstheme="minorHAnsi"/>
          <w:rtl/>
        </w:rPr>
        <w:t>النتائج</w:t>
      </w:r>
      <w:r w:rsidR="0090217A">
        <w:rPr>
          <w:rFonts w:asciiTheme="minorHAnsi" w:hAnsiTheme="minorHAnsi" w:cstheme="minorHAnsi" w:hint="cs"/>
          <w:rtl/>
        </w:rPr>
        <w:t xml:space="preserve"> المحرزة</w:t>
      </w:r>
      <w:r w:rsidR="00A01F74" w:rsidRPr="00A87A99">
        <w:rPr>
          <w:rFonts w:asciiTheme="minorHAnsi" w:hAnsiTheme="minorHAnsi" w:cstheme="minorHAnsi"/>
          <w:rtl/>
        </w:rPr>
        <w:t xml:space="preserve"> في الدورة المقبلة للجنة.</w:t>
      </w:r>
      <w:r w:rsidR="00A01F74" w:rsidRPr="00A87A99">
        <w:rPr>
          <w:rFonts w:asciiTheme="minorHAnsi" w:hAnsiTheme="minorHAnsi" w:cstheme="minorHAnsi" w:hint="cs"/>
          <w:rtl/>
        </w:rPr>
        <w:t xml:space="preserve"> (انظر الفقرتين 65 و70 من الوثيقة </w:t>
      </w:r>
      <w:r w:rsidR="00A01F74" w:rsidRPr="00A87A99">
        <w:rPr>
          <w:rFonts w:asciiTheme="minorHAnsi" w:hAnsiTheme="minorHAnsi" w:cstheme="minorHAnsi"/>
        </w:rPr>
        <w:t>CWS/10/22</w:t>
      </w:r>
      <w:r w:rsidR="00A01F74" w:rsidRPr="00A87A99">
        <w:rPr>
          <w:rFonts w:asciiTheme="minorHAnsi" w:hAnsiTheme="minorHAnsi" w:cstheme="minorHAnsi" w:hint="cs"/>
          <w:rtl/>
        </w:rPr>
        <w:t>).</w:t>
      </w:r>
    </w:p>
    <w:p w14:paraId="0D560170" w14:textId="3781EF45" w:rsidR="004A1C9A" w:rsidRPr="00173B2E" w:rsidRDefault="000710DF" w:rsidP="0004331A">
      <w:pPr>
        <w:pStyle w:val="ONUMA"/>
        <w:numPr>
          <w:ilvl w:val="0"/>
          <w:numId w:val="0"/>
        </w:numPr>
        <w:spacing w:before="200"/>
        <w:jc w:val="both"/>
        <w:rPr>
          <w:b/>
          <w:bCs/>
        </w:rPr>
      </w:pPr>
      <w:r w:rsidRPr="00173B2E">
        <w:rPr>
          <w:rFonts w:hint="cs"/>
          <w:b/>
          <w:bCs/>
          <w:rtl/>
        </w:rPr>
        <w:t>مفهوم المعرّفات العالمية والهدف منها</w:t>
      </w:r>
    </w:p>
    <w:p w14:paraId="7228956C" w14:textId="59E21733" w:rsidR="004A1C9A" w:rsidRPr="00A87A99" w:rsidRDefault="004A1C9A" w:rsidP="0004331A">
      <w:pPr>
        <w:pStyle w:val="ONUME"/>
        <w:jc w:val="both"/>
        <w:rPr>
          <w:rFonts w:asciiTheme="minorHAnsi" w:eastAsia="Times New Roman" w:hAnsiTheme="minorHAnsi" w:cstheme="minorHAnsi"/>
          <w:lang w:eastAsia="en-US"/>
        </w:rPr>
      </w:pPr>
      <w:r w:rsidRPr="004A1C9A">
        <w:rPr>
          <w:rFonts w:asciiTheme="minorHAnsi" w:eastAsia="Times New Roman" w:hAnsiTheme="minorHAnsi" w:cstheme="minorHAnsi" w:hint="cs"/>
          <w:rtl/>
          <w:lang w:eastAsia="en-US"/>
        </w:rPr>
        <w:t>سيستخدم معر</w:t>
      </w:r>
      <w:r w:rsidR="009333D8">
        <w:rPr>
          <w:rFonts w:asciiTheme="minorHAnsi" w:eastAsia="Times New Roman" w:hAnsiTheme="minorHAnsi" w:cstheme="minorHAnsi" w:hint="cs"/>
          <w:rtl/>
          <w:lang w:eastAsia="en-US"/>
        </w:rPr>
        <w:t>ّ</w:t>
      </w:r>
      <w:r w:rsidRPr="004A1C9A">
        <w:rPr>
          <w:rFonts w:asciiTheme="minorHAnsi" w:eastAsia="Times New Roman" w:hAnsiTheme="minorHAnsi" w:cstheme="minorHAnsi" w:hint="cs"/>
          <w:rtl/>
          <w:lang w:eastAsia="en-US"/>
        </w:rPr>
        <w:t>ف عالمي واحد (ي</w:t>
      </w:r>
      <w:r w:rsidR="009333D8">
        <w:rPr>
          <w:rFonts w:asciiTheme="minorHAnsi" w:eastAsia="Times New Roman" w:hAnsiTheme="minorHAnsi" w:cstheme="minorHAnsi" w:hint="cs"/>
          <w:rtl/>
          <w:lang w:eastAsia="en-US"/>
        </w:rPr>
        <w:t>ُ</w:t>
      </w:r>
      <w:r w:rsidRPr="004A1C9A">
        <w:rPr>
          <w:rFonts w:asciiTheme="minorHAnsi" w:eastAsia="Times New Roman" w:hAnsiTheme="minorHAnsi" w:cstheme="minorHAnsi" w:hint="cs"/>
          <w:rtl/>
          <w:lang w:eastAsia="en-US"/>
        </w:rPr>
        <w:t>شار إليه لاحقا</w:t>
      </w:r>
      <w:r w:rsidR="009333D8">
        <w:rPr>
          <w:rFonts w:asciiTheme="minorHAnsi" w:eastAsia="Times New Roman" w:hAnsiTheme="minorHAnsi" w:cstheme="minorHAnsi" w:hint="cs"/>
          <w:rtl/>
          <w:lang w:eastAsia="en-US"/>
        </w:rPr>
        <w:t>ً</w:t>
      </w:r>
      <w:r w:rsidRPr="004A1C9A">
        <w:rPr>
          <w:rFonts w:asciiTheme="minorHAnsi" w:eastAsia="Times New Roman" w:hAnsiTheme="minorHAnsi" w:cstheme="minorHAnsi" w:hint="cs"/>
          <w:rtl/>
          <w:lang w:eastAsia="en-US"/>
        </w:rPr>
        <w:t xml:space="preserve"> بالمعرف العالمي (</w:t>
      </w:r>
      <w:r w:rsidRPr="004A1C9A">
        <w:rPr>
          <w:rFonts w:asciiTheme="minorHAnsi" w:eastAsia="Times New Roman" w:hAnsiTheme="minorHAnsi" w:cstheme="minorHAnsi"/>
          <w:lang w:eastAsia="en-US"/>
        </w:rPr>
        <w:t>Global ID</w:t>
      </w:r>
      <w:r w:rsidRPr="004A1C9A">
        <w:rPr>
          <w:rFonts w:asciiTheme="minorHAnsi" w:eastAsia="Times New Roman" w:hAnsiTheme="minorHAnsi" w:cstheme="minorHAnsi" w:hint="cs"/>
          <w:rtl/>
          <w:lang w:eastAsia="en-US"/>
        </w:rPr>
        <w:t xml:space="preserve">)) لتمييز </w:t>
      </w:r>
      <w:r w:rsidRPr="004A1C9A">
        <w:rPr>
          <w:rFonts w:asciiTheme="minorHAnsi" w:eastAsia="Times New Roman" w:hAnsiTheme="minorHAnsi" w:cstheme="minorHAnsi"/>
          <w:rtl/>
          <w:lang w:eastAsia="en-US"/>
        </w:rPr>
        <w:t xml:space="preserve">شخص طبيعي </w:t>
      </w:r>
      <w:r w:rsidRPr="004A1C9A">
        <w:rPr>
          <w:rFonts w:asciiTheme="minorHAnsi" w:eastAsia="Times New Roman" w:hAnsiTheme="minorHAnsi" w:cstheme="minorHAnsi" w:hint="cs"/>
          <w:rtl/>
          <w:lang w:eastAsia="en-US"/>
        </w:rPr>
        <w:t>أ</w:t>
      </w:r>
      <w:r w:rsidRPr="004A1C9A">
        <w:rPr>
          <w:rFonts w:asciiTheme="minorHAnsi" w:eastAsia="Times New Roman" w:hAnsiTheme="minorHAnsi" w:cstheme="minorHAnsi"/>
          <w:rtl/>
          <w:lang w:eastAsia="en-US"/>
        </w:rPr>
        <w:t>و</w:t>
      </w:r>
      <w:r w:rsidRPr="004A1C9A">
        <w:rPr>
          <w:rFonts w:asciiTheme="minorHAnsi" w:eastAsia="Times New Roman" w:hAnsiTheme="minorHAnsi" w:cstheme="minorHAnsi" w:hint="cs"/>
          <w:rtl/>
          <w:lang w:eastAsia="en-US"/>
        </w:rPr>
        <w:t xml:space="preserve"> </w:t>
      </w:r>
      <w:r w:rsidRPr="004A1C9A">
        <w:rPr>
          <w:rFonts w:asciiTheme="minorHAnsi" w:eastAsia="Times New Roman" w:hAnsiTheme="minorHAnsi" w:cstheme="minorHAnsi"/>
          <w:rtl/>
          <w:lang w:eastAsia="en-US"/>
        </w:rPr>
        <w:t>معنوي</w:t>
      </w:r>
      <w:r w:rsidRPr="004A1C9A">
        <w:rPr>
          <w:rFonts w:asciiTheme="minorHAnsi" w:eastAsia="Times New Roman" w:hAnsiTheme="minorHAnsi" w:cstheme="minorHAnsi" w:hint="cs"/>
          <w:rtl/>
          <w:lang w:eastAsia="en-US"/>
        </w:rPr>
        <w:t xml:space="preserve"> بشكل متسق ودقيق وآمن في نظم الملكية الفكرية والولايات القضائية المختصة في الملكية الفكرية في جميع أنحاء العالم.</w:t>
      </w:r>
      <w:r w:rsidR="00A87A99">
        <w:rPr>
          <w:rFonts w:asciiTheme="minorHAnsi" w:eastAsia="Times New Roman" w:hAnsiTheme="minorHAnsi" w:cstheme="minorHAnsi"/>
          <w:lang w:eastAsia="en-US"/>
        </w:rPr>
        <w:t xml:space="preserve"> </w:t>
      </w:r>
      <w:r w:rsidR="000A71FB">
        <w:rPr>
          <w:rFonts w:hint="cs"/>
          <w:rtl/>
        </w:rPr>
        <w:t>وتهدف المعر</w:t>
      </w:r>
      <w:r w:rsidR="009333D8">
        <w:rPr>
          <w:rFonts w:hint="cs"/>
          <w:rtl/>
        </w:rPr>
        <w:t>ّ</w:t>
      </w:r>
      <w:r w:rsidR="000A71FB">
        <w:rPr>
          <w:rFonts w:hint="cs"/>
          <w:rtl/>
        </w:rPr>
        <w:t>فات العالمية إلى ت</w:t>
      </w:r>
      <w:r w:rsidR="009333D8">
        <w:rPr>
          <w:rFonts w:hint="cs"/>
          <w:rtl/>
        </w:rPr>
        <w:t>قديم</w:t>
      </w:r>
      <w:r w:rsidR="000A71FB">
        <w:rPr>
          <w:rFonts w:hint="cs"/>
          <w:rtl/>
        </w:rPr>
        <w:t xml:space="preserve"> تجرب</w:t>
      </w:r>
      <w:r w:rsidR="009333D8">
        <w:rPr>
          <w:rFonts w:hint="cs"/>
          <w:rtl/>
        </w:rPr>
        <w:t>ة</w:t>
      </w:r>
      <w:r w:rsidR="000A71FB">
        <w:rPr>
          <w:rFonts w:hint="cs"/>
          <w:rtl/>
        </w:rPr>
        <w:t xml:space="preserve"> خدمة أكثر فعالية وسلسة، مع تفادي التكرار، وتيسير المعاملات الرقمية في نظم الملكية الفكرية. وينبغي أن يُقبل المعر</w:t>
      </w:r>
      <w:r w:rsidR="00E15557">
        <w:rPr>
          <w:rFonts w:hint="cs"/>
          <w:rtl/>
        </w:rPr>
        <w:t>ّ</w:t>
      </w:r>
      <w:r w:rsidR="000A71FB">
        <w:rPr>
          <w:rFonts w:hint="cs"/>
          <w:rtl/>
        </w:rPr>
        <w:t>ف العالمي الصادر عن إحدى السلطات المشاركة في شبكة المعر</w:t>
      </w:r>
      <w:r w:rsidR="00861FFE">
        <w:rPr>
          <w:rFonts w:hint="cs"/>
          <w:rtl/>
        </w:rPr>
        <w:t>ّ</w:t>
      </w:r>
      <w:r w:rsidR="000A71FB">
        <w:rPr>
          <w:rFonts w:hint="cs"/>
          <w:rtl/>
        </w:rPr>
        <w:t>فات العالمية من طرف جميع السلطات المشاركة الأخرى.</w:t>
      </w:r>
    </w:p>
    <w:p w14:paraId="590155ED" w14:textId="04E19398" w:rsidR="00BB0125" w:rsidRPr="003E731C" w:rsidRDefault="00BB0125" w:rsidP="0004331A">
      <w:pPr>
        <w:pStyle w:val="ONUME"/>
        <w:jc w:val="both"/>
        <w:rPr>
          <w:rFonts w:asciiTheme="minorHAnsi" w:eastAsia="Times New Roman" w:hAnsiTheme="minorHAnsi" w:cstheme="minorHAnsi"/>
          <w:lang w:eastAsia="en-US"/>
        </w:rPr>
      </w:pPr>
      <w:r>
        <w:rPr>
          <w:rFonts w:hint="cs"/>
          <w:rtl/>
        </w:rPr>
        <w:t>وينبغي أن تكون كل سلطة مشاركة قادرة على إصدار معر</w:t>
      </w:r>
      <w:r w:rsidR="00861FFE">
        <w:rPr>
          <w:rFonts w:hint="cs"/>
          <w:rtl/>
        </w:rPr>
        <w:t>ّ</w:t>
      </w:r>
      <w:r>
        <w:rPr>
          <w:rFonts w:hint="cs"/>
          <w:rtl/>
        </w:rPr>
        <w:t xml:space="preserve">فات عالمية والتحقق منها </w:t>
      </w:r>
      <w:r w:rsidR="00861FFE">
        <w:rPr>
          <w:rFonts w:hint="cs"/>
          <w:rtl/>
        </w:rPr>
        <w:t xml:space="preserve">وصيانتها </w:t>
      </w:r>
      <w:r w:rsidR="00861FFE">
        <w:rPr>
          <w:rtl/>
        </w:rPr>
        <w:t>(</w:t>
      </w:r>
      <w:r>
        <w:rPr>
          <w:rFonts w:hint="cs"/>
          <w:rtl/>
        </w:rPr>
        <w:t>"عملية التوزيع"). ويكون حامل المعر</w:t>
      </w:r>
      <w:r w:rsidR="00861FFE">
        <w:rPr>
          <w:rFonts w:hint="cs"/>
          <w:rtl/>
        </w:rPr>
        <w:t>ّ</w:t>
      </w:r>
      <w:r>
        <w:rPr>
          <w:rFonts w:hint="cs"/>
          <w:rtl/>
        </w:rPr>
        <w:t>ف العالمي مسؤولا</w:t>
      </w:r>
      <w:r w:rsidR="00861FFE">
        <w:rPr>
          <w:rFonts w:hint="cs"/>
          <w:rtl/>
        </w:rPr>
        <w:t>ً</w:t>
      </w:r>
      <w:r>
        <w:rPr>
          <w:rFonts w:hint="cs"/>
          <w:rtl/>
        </w:rPr>
        <w:t xml:space="preserve"> عن مراقبة جودة بياناته </w:t>
      </w:r>
      <w:r w:rsidR="00861FFE">
        <w:rPr>
          <w:rFonts w:hint="cs"/>
          <w:rtl/>
        </w:rPr>
        <w:t xml:space="preserve">وصيانتها </w:t>
      </w:r>
      <w:r>
        <w:rPr>
          <w:rFonts w:hint="cs"/>
          <w:rtl/>
        </w:rPr>
        <w:t>("البيانات التي يتحكم فيها المستخدم").</w:t>
      </w:r>
      <w:r w:rsidR="003E731C">
        <w:rPr>
          <w:rFonts w:asciiTheme="minorHAnsi" w:eastAsia="Times New Roman" w:hAnsiTheme="minorHAnsi" w:cstheme="minorHAnsi"/>
          <w:lang w:eastAsia="en-US"/>
        </w:rPr>
        <w:t xml:space="preserve"> </w:t>
      </w:r>
      <w:r w:rsidR="00891B3F">
        <w:rPr>
          <w:rFonts w:hint="cs"/>
          <w:rtl/>
        </w:rPr>
        <w:t>وستعمل خدمة المعر</w:t>
      </w:r>
      <w:r w:rsidR="00501183">
        <w:rPr>
          <w:rFonts w:hint="cs"/>
          <w:rtl/>
        </w:rPr>
        <w:t>ّ</w:t>
      </w:r>
      <w:r w:rsidR="00891B3F">
        <w:rPr>
          <w:rFonts w:hint="cs"/>
          <w:rtl/>
        </w:rPr>
        <w:t>فات الدولية وفقا</w:t>
      </w:r>
      <w:r w:rsidR="00501183">
        <w:rPr>
          <w:rFonts w:hint="cs"/>
          <w:rtl/>
        </w:rPr>
        <w:t>ً</w:t>
      </w:r>
      <w:r w:rsidR="00891B3F">
        <w:rPr>
          <w:rFonts w:hint="cs"/>
          <w:rtl/>
        </w:rPr>
        <w:t xml:space="preserve"> لنموذج إدارة ستتولى السلطات المشاركة مهمة إرسائه وسيتولى المكتب الدولي مهمة تنسيقه ("الإدارة المنسقة").</w:t>
      </w:r>
    </w:p>
    <w:p w14:paraId="63C88C9C" w14:textId="2EA35882" w:rsidR="00596E15" w:rsidRPr="00311800" w:rsidRDefault="00490474" w:rsidP="0004331A">
      <w:pPr>
        <w:pStyle w:val="ONUME"/>
        <w:jc w:val="both"/>
        <w:rPr>
          <w:rFonts w:asciiTheme="minorHAnsi" w:eastAsia="Times New Roman" w:hAnsiTheme="minorHAnsi" w:cstheme="minorHAnsi"/>
          <w:lang w:eastAsia="en-US"/>
        </w:rPr>
      </w:pPr>
      <w:r>
        <w:rPr>
          <w:rFonts w:hint="cs"/>
          <w:rtl/>
        </w:rPr>
        <w:t>ويمكن أن ت</w:t>
      </w:r>
      <w:r w:rsidR="00DD0D08">
        <w:rPr>
          <w:rFonts w:hint="cs"/>
          <w:rtl/>
        </w:rPr>
        <w:t>ُ</w:t>
      </w:r>
      <w:r>
        <w:rPr>
          <w:rFonts w:hint="cs"/>
          <w:rtl/>
        </w:rPr>
        <w:t>ستخدم المعر</w:t>
      </w:r>
      <w:r w:rsidR="00996EC0">
        <w:rPr>
          <w:rFonts w:hint="cs"/>
          <w:rtl/>
        </w:rPr>
        <w:t>ّ</w:t>
      </w:r>
      <w:r>
        <w:rPr>
          <w:rFonts w:hint="cs"/>
          <w:rtl/>
        </w:rPr>
        <w:t>فات العالمية في جميع المعاملات بين الفاعلين في نظام الملكية الفكرية تقريبا</w:t>
      </w:r>
      <w:r w:rsidR="00996EC0">
        <w:rPr>
          <w:rFonts w:hint="cs"/>
          <w:rtl/>
        </w:rPr>
        <w:t>ً</w:t>
      </w:r>
      <w:r>
        <w:rPr>
          <w:rFonts w:hint="cs"/>
          <w:rtl/>
        </w:rPr>
        <w:t>، لاسيما في نقل حقوق الملكية الفكرية والتنازل عليها على الصعيد العالمي. وبالتالي، سي</w:t>
      </w:r>
      <w:r w:rsidR="00DD0D08">
        <w:rPr>
          <w:rFonts w:hint="cs"/>
          <w:rtl/>
        </w:rPr>
        <w:t>ُ</w:t>
      </w:r>
      <w:r>
        <w:rPr>
          <w:rFonts w:hint="cs"/>
          <w:rtl/>
        </w:rPr>
        <w:t>ؤدي استخدام المعر</w:t>
      </w:r>
      <w:r w:rsidR="00996EC0">
        <w:rPr>
          <w:rFonts w:hint="cs"/>
          <w:rtl/>
        </w:rPr>
        <w:t>ّ</w:t>
      </w:r>
      <w:r>
        <w:rPr>
          <w:rFonts w:hint="cs"/>
          <w:rtl/>
        </w:rPr>
        <w:t>ف العالمي دورا</w:t>
      </w:r>
      <w:r w:rsidR="00996EC0">
        <w:rPr>
          <w:rFonts w:hint="cs"/>
          <w:rtl/>
        </w:rPr>
        <w:t>ً</w:t>
      </w:r>
      <w:r>
        <w:rPr>
          <w:rFonts w:hint="cs"/>
          <w:rtl/>
        </w:rPr>
        <w:t xml:space="preserve"> محوريا</w:t>
      </w:r>
      <w:r w:rsidR="00996EC0">
        <w:rPr>
          <w:rFonts w:hint="cs"/>
          <w:rtl/>
        </w:rPr>
        <w:t>ً</w:t>
      </w:r>
      <w:r>
        <w:rPr>
          <w:rFonts w:hint="cs"/>
          <w:rtl/>
        </w:rPr>
        <w:t xml:space="preserve"> في نظم الملكية الفكرية.</w:t>
      </w:r>
      <w:r w:rsidR="003E731C">
        <w:rPr>
          <w:rFonts w:asciiTheme="minorHAnsi" w:eastAsia="Times New Roman" w:hAnsiTheme="minorHAnsi" w:cstheme="minorHAnsi"/>
          <w:lang w:eastAsia="en-US"/>
        </w:rPr>
        <w:t xml:space="preserve"> </w:t>
      </w:r>
      <w:r w:rsidR="00596E15">
        <w:rPr>
          <w:rFonts w:hint="cs"/>
          <w:rtl/>
        </w:rPr>
        <w:t>ولدعم استخدام مكاتب الملكية الفكرية والمستخدمين النهائيين للمعر</w:t>
      </w:r>
      <w:r w:rsidR="00DD0D08">
        <w:rPr>
          <w:rFonts w:hint="cs"/>
          <w:rtl/>
        </w:rPr>
        <w:t>ّ</w:t>
      </w:r>
      <w:r w:rsidR="00596E15">
        <w:rPr>
          <w:rFonts w:hint="cs"/>
          <w:rtl/>
        </w:rPr>
        <w:t>فات العالمية، يعتزم المكتب الدولي تطوير منصة للمعرفات العالمية</w:t>
      </w:r>
      <w:r w:rsidR="00DD0D08">
        <w:rPr>
          <w:rFonts w:hint="cs"/>
          <w:rtl/>
        </w:rPr>
        <w:t xml:space="preserve"> وإتاحتها</w:t>
      </w:r>
      <w:r w:rsidR="00596E15">
        <w:rPr>
          <w:rFonts w:hint="cs"/>
          <w:rtl/>
        </w:rPr>
        <w:t xml:space="preserve"> باستخدام تكنولوجيات الكتل الخاصة</w:t>
      </w:r>
      <w:r w:rsidR="004360BD">
        <w:t>/</w:t>
      </w:r>
      <w:r w:rsidR="00596E15">
        <w:rPr>
          <w:rFonts w:hint="cs"/>
          <w:rtl/>
        </w:rPr>
        <w:t>المرخص لها والحلول ذات الصلة، بما يشمل توفير محفظات معر</w:t>
      </w:r>
      <w:r w:rsidR="00F41DDF">
        <w:rPr>
          <w:rFonts w:hint="cs"/>
          <w:rtl/>
        </w:rPr>
        <w:t>ّ</w:t>
      </w:r>
      <w:r w:rsidR="00596E15">
        <w:rPr>
          <w:rFonts w:hint="cs"/>
          <w:rtl/>
        </w:rPr>
        <w:t>فات عالمية رقمية للمعلومات الشخصية الرقمية التي يمكن التحقق م</w:t>
      </w:r>
      <w:r w:rsidR="004360BD">
        <w:rPr>
          <w:rFonts w:hint="cs"/>
          <w:rtl/>
        </w:rPr>
        <w:t>ن</w:t>
      </w:r>
      <w:r w:rsidR="00596E15">
        <w:rPr>
          <w:rFonts w:hint="cs"/>
          <w:rtl/>
        </w:rPr>
        <w:t xml:space="preserve">ها.   </w:t>
      </w:r>
    </w:p>
    <w:p w14:paraId="1CA97AE6" w14:textId="7CDB7C65" w:rsidR="00311800" w:rsidRPr="00173B2E" w:rsidRDefault="00311800" w:rsidP="0004331A">
      <w:pPr>
        <w:pStyle w:val="ONUME"/>
        <w:numPr>
          <w:ilvl w:val="0"/>
          <w:numId w:val="0"/>
        </w:numPr>
        <w:jc w:val="both"/>
        <w:rPr>
          <w:rFonts w:asciiTheme="minorHAnsi" w:eastAsia="Times New Roman" w:hAnsiTheme="minorHAnsi" w:cstheme="minorHAnsi"/>
          <w:b/>
          <w:bCs/>
          <w:lang w:eastAsia="en-US"/>
        </w:rPr>
      </w:pPr>
      <w:r w:rsidRPr="00173B2E">
        <w:rPr>
          <w:rFonts w:hint="cs"/>
          <w:b/>
          <w:bCs/>
          <w:rtl/>
        </w:rPr>
        <w:t>التقرير المرحلي للمشروع التجريبي للمعر</w:t>
      </w:r>
      <w:r w:rsidR="004E59F3">
        <w:rPr>
          <w:rFonts w:hint="cs"/>
          <w:b/>
          <w:bCs/>
          <w:rtl/>
        </w:rPr>
        <w:t>ّ</w:t>
      </w:r>
      <w:r w:rsidRPr="00173B2E">
        <w:rPr>
          <w:rFonts w:hint="cs"/>
          <w:b/>
          <w:bCs/>
          <w:rtl/>
        </w:rPr>
        <w:t>فات العالمية</w:t>
      </w:r>
    </w:p>
    <w:p w14:paraId="411A743B" w14:textId="78B55009" w:rsidR="00374F98" w:rsidRDefault="00311800" w:rsidP="0004331A">
      <w:pPr>
        <w:pStyle w:val="ONUME"/>
        <w:jc w:val="both"/>
      </w:pPr>
      <w:r>
        <w:rPr>
          <w:rFonts w:hint="cs"/>
          <w:rtl/>
        </w:rPr>
        <w:t>أ</w:t>
      </w:r>
      <w:r w:rsidR="004E59F3">
        <w:rPr>
          <w:rFonts w:hint="cs"/>
          <w:rtl/>
        </w:rPr>
        <w:t>ُ</w:t>
      </w:r>
      <w:r>
        <w:rPr>
          <w:rFonts w:hint="cs"/>
          <w:rtl/>
        </w:rPr>
        <w:t>طلق المشروع التجريبي للمعر</w:t>
      </w:r>
      <w:r w:rsidR="00F41DDF">
        <w:rPr>
          <w:rFonts w:hint="cs"/>
          <w:rtl/>
        </w:rPr>
        <w:t>ّ</w:t>
      </w:r>
      <w:r>
        <w:rPr>
          <w:rFonts w:hint="cs"/>
          <w:rtl/>
        </w:rPr>
        <w:t>فات العالمية في فبراير 2023 (ي</w:t>
      </w:r>
      <w:r w:rsidR="00F41DDF">
        <w:rPr>
          <w:rFonts w:hint="cs"/>
          <w:rtl/>
        </w:rPr>
        <w:t>ُ</w:t>
      </w:r>
      <w:r>
        <w:rPr>
          <w:rFonts w:hint="cs"/>
          <w:rtl/>
        </w:rPr>
        <w:t>شار إليه فيما يلي بالمشروع التجريبي).  وفي البداية، كان المشروع التجريبي يتضمن مرحلتين 1 و2، واستكملت المرحلة 1 في أكتوبر 2023. واتفق المشاركون في المشروع على أنه ينبغي تجزئة المرحلة 2 إلى مرحل</w:t>
      </w:r>
      <w:r w:rsidR="003E4FCE">
        <w:rPr>
          <w:rFonts w:hint="cs"/>
          <w:rtl/>
        </w:rPr>
        <w:t>تين</w:t>
      </w:r>
      <w:r>
        <w:rPr>
          <w:rFonts w:hint="cs"/>
          <w:rtl/>
        </w:rPr>
        <w:t xml:space="preserve"> 2 و3، الأمر الذي يزيد تفسيره أدناه.  </w:t>
      </w:r>
      <w:r w:rsidR="00374F98">
        <w:rPr>
          <w:rFonts w:hint="cs"/>
          <w:rtl/>
        </w:rPr>
        <w:t>وشاركت مكاتب الملكية الفكرية الخمس التالية، ومجموعات أصحاب المصلحة</w:t>
      </w:r>
      <w:r w:rsidR="00374F98">
        <w:t xml:space="preserve"> </w:t>
      </w:r>
      <w:r w:rsidR="00374F98">
        <w:rPr>
          <w:rFonts w:hint="cs"/>
          <w:rtl/>
        </w:rPr>
        <w:t>المعنيين من ال</w:t>
      </w:r>
      <w:r w:rsidR="004E59F3">
        <w:rPr>
          <w:rFonts w:hint="cs"/>
          <w:rtl/>
        </w:rPr>
        <w:t>مجال</w:t>
      </w:r>
      <w:r w:rsidR="00374F98">
        <w:rPr>
          <w:rFonts w:hint="cs"/>
          <w:rtl/>
        </w:rPr>
        <w:t>، في المرحلة 1:</w:t>
      </w:r>
    </w:p>
    <w:p w14:paraId="788346A5" w14:textId="77777777" w:rsidR="00374F98" w:rsidRDefault="00374F98">
      <w:pPr>
        <w:pStyle w:val="ListParagraph"/>
        <w:numPr>
          <w:ilvl w:val="0"/>
          <w:numId w:val="5"/>
        </w:numPr>
        <w:jc w:val="both"/>
      </w:pPr>
      <w:r w:rsidRPr="0059588E">
        <w:rPr>
          <w:rFonts w:hint="cs"/>
          <w:rtl/>
        </w:rPr>
        <w:t>مكتب الاتحاد الأوروبي للملكية الفكرية</w:t>
      </w:r>
      <w:r>
        <w:t xml:space="preserve"> </w:t>
      </w:r>
    </w:p>
    <w:p w14:paraId="5F3A322F" w14:textId="77777777" w:rsidR="00374F98" w:rsidRDefault="00374F98">
      <w:pPr>
        <w:pStyle w:val="ListParagraph"/>
        <w:numPr>
          <w:ilvl w:val="0"/>
          <w:numId w:val="5"/>
        </w:numPr>
        <w:jc w:val="both"/>
      </w:pPr>
      <w:r w:rsidRPr="00B12655">
        <w:rPr>
          <w:rtl/>
        </w:rPr>
        <w:t>الاتحاد الدولي لحماية الأصناف النباتية الجديدة (الأوبوف)</w:t>
      </w:r>
      <w:r>
        <w:t xml:space="preserve"> </w:t>
      </w:r>
    </w:p>
    <w:p w14:paraId="56A413DC" w14:textId="77777777" w:rsidR="00374F98" w:rsidRDefault="00374F98">
      <w:pPr>
        <w:pStyle w:val="ListParagraph"/>
        <w:numPr>
          <w:ilvl w:val="0"/>
          <w:numId w:val="5"/>
        </w:numPr>
        <w:jc w:val="both"/>
      </w:pPr>
      <w:r>
        <w:rPr>
          <w:rFonts w:hint="cs"/>
          <w:rtl/>
        </w:rPr>
        <w:t>ال</w:t>
      </w:r>
      <w:r w:rsidRPr="00B12655">
        <w:rPr>
          <w:rtl/>
        </w:rPr>
        <w:t xml:space="preserve">مكتب </w:t>
      </w:r>
      <w:r>
        <w:rPr>
          <w:rFonts w:hint="cs"/>
          <w:rtl/>
        </w:rPr>
        <w:t>ال</w:t>
      </w:r>
      <w:r w:rsidRPr="00B12655">
        <w:rPr>
          <w:rtl/>
        </w:rPr>
        <w:t>كوري للملكية الفكرية</w:t>
      </w:r>
    </w:p>
    <w:p w14:paraId="6F9AB024" w14:textId="77777777" w:rsidR="00374F98" w:rsidRDefault="00374F98">
      <w:pPr>
        <w:pStyle w:val="ListParagraph"/>
        <w:numPr>
          <w:ilvl w:val="0"/>
          <w:numId w:val="5"/>
        </w:numPr>
        <w:jc w:val="both"/>
      </w:pPr>
      <w:r w:rsidRPr="00972489">
        <w:rPr>
          <w:rtl/>
        </w:rPr>
        <w:t>الهيئة السعودية للملكية الفكرية</w:t>
      </w:r>
    </w:p>
    <w:p w14:paraId="1C645163" w14:textId="77777777" w:rsidR="00374F98" w:rsidRPr="0059588E" w:rsidRDefault="00374F98">
      <w:pPr>
        <w:pStyle w:val="ListParagraph"/>
        <w:numPr>
          <w:ilvl w:val="0"/>
          <w:numId w:val="5"/>
        </w:numPr>
        <w:jc w:val="both"/>
        <w:rPr>
          <w:rtl/>
        </w:rPr>
      </w:pPr>
      <w:r w:rsidRPr="00972489">
        <w:rPr>
          <w:rtl/>
        </w:rPr>
        <w:t>مكتب الولايات المتحدة للبراءات والعلامات التجارية</w:t>
      </w:r>
    </w:p>
    <w:p w14:paraId="6DF17206" w14:textId="2B950B2E" w:rsidR="00374F98" w:rsidRDefault="00650B65" w:rsidP="00F80D28">
      <w:pPr>
        <w:spacing w:before="240" w:after="240"/>
        <w:jc w:val="both"/>
        <w:rPr>
          <w:u w:val="single"/>
        </w:rPr>
      </w:pPr>
      <w:r w:rsidRPr="00650B65">
        <w:rPr>
          <w:rFonts w:hint="cs"/>
          <w:u w:val="single"/>
          <w:rtl/>
        </w:rPr>
        <w:t>أهداف المشروع التجريبي</w:t>
      </w:r>
    </w:p>
    <w:p w14:paraId="7B81F3D4" w14:textId="78D87A4E" w:rsidR="00764AE4" w:rsidRDefault="005C5FFA" w:rsidP="0004331A">
      <w:pPr>
        <w:pStyle w:val="ONUME"/>
        <w:jc w:val="both"/>
      </w:pPr>
      <w:r>
        <w:rPr>
          <w:rFonts w:hint="cs"/>
          <w:rtl/>
        </w:rPr>
        <w:t>أطلق المشروع التجريبي للمعر</w:t>
      </w:r>
      <w:r w:rsidR="003E4FCE">
        <w:rPr>
          <w:rFonts w:hint="cs"/>
          <w:rtl/>
        </w:rPr>
        <w:t>ّ</w:t>
      </w:r>
      <w:r>
        <w:rPr>
          <w:rFonts w:hint="cs"/>
          <w:rtl/>
        </w:rPr>
        <w:t>فات العالمية بغية تحقيق الأهداف الرئيسية التالية:</w:t>
      </w:r>
    </w:p>
    <w:p w14:paraId="64076053" w14:textId="38AA6218" w:rsidR="00764AE4" w:rsidRDefault="00764AE4">
      <w:pPr>
        <w:pStyle w:val="ONUME"/>
        <w:numPr>
          <w:ilvl w:val="0"/>
          <w:numId w:val="6"/>
        </w:numPr>
        <w:spacing w:after="0"/>
        <w:ind w:left="714" w:hanging="357"/>
        <w:jc w:val="both"/>
      </w:pPr>
      <w:r>
        <w:rPr>
          <w:rFonts w:hint="cs"/>
          <w:rtl/>
        </w:rPr>
        <w:t>مباشرة مشروع تعاوني بين العديد من مكاتب الملكية الفكرية للتصدي لمسألة توحيد الأسماء الطويلة الأمد والهوية الرقمية في مجتمع الملكية الفكرية، مع تفضيل استخدام التكنولوجيات الرائدة؛</w:t>
      </w:r>
    </w:p>
    <w:p w14:paraId="7AFDA831" w14:textId="69CAE7B9" w:rsidR="00C94AF6" w:rsidRDefault="00764AE4">
      <w:pPr>
        <w:pStyle w:val="ListParagraph"/>
        <w:numPr>
          <w:ilvl w:val="0"/>
          <w:numId w:val="6"/>
        </w:numPr>
        <w:jc w:val="both"/>
        <w:rPr>
          <w:rtl/>
        </w:rPr>
      </w:pPr>
      <w:r>
        <w:rPr>
          <w:rFonts w:hint="cs"/>
          <w:rtl/>
        </w:rPr>
        <w:t>بحث</w:t>
      </w:r>
      <w:r w:rsidR="003E4FCE">
        <w:rPr>
          <w:rFonts w:hint="cs"/>
          <w:rtl/>
        </w:rPr>
        <w:t>،</w:t>
      </w:r>
      <w:r>
        <w:rPr>
          <w:rFonts w:hint="cs"/>
          <w:rtl/>
        </w:rPr>
        <w:t xml:space="preserve"> مع أصحاب المصلحة</w:t>
      </w:r>
      <w:r w:rsidR="003E4FCE">
        <w:rPr>
          <w:rFonts w:hint="cs"/>
          <w:rtl/>
        </w:rPr>
        <w:t>،</w:t>
      </w:r>
      <w:r>
        <w:rPr>
          <w:rFonts w:hint="cs"/>
          <w:rtl/>
        </w:rPr>
        <w:t xml:space="preserve"> جدوى استخدام تكنولوجيات سلاسل الكتل لتطبيق المعر</w:t>
      </w:r>
      <w:r w:rsidR="00364385">
        <w:rPr>
          <w:rFonts w:hint="cs"/>
          <w:rtl/>
        </w:rPr>
        <w:t>ّ</w:t>
      </w:r>
      <w:r>
        <w:rPr>
          <w:rFonts w:hint="cs"/>
          <w:rtl/>
        </w:rPr>
        <w:t>فات الرقمية العالمية على الأشخاص الطبيعيين والمعنويين العاملين في نظام الملكية الفكرية من أجل تيسير تجربتهم في مجال الملكية الفكرية، بما في ذلك متابعة طلبات الملكية الفكرية باستخدام بياناتهم الشخصية الوطنية أو بدونها؛</w:t>
      </w:r>
    </w:p>
    <w:p w14:paraId="1F8C70AA" w14:textId="21F712BA" w:rsidR="00764AE4" w:rsidRDefault="00C94AF6" w:rsidP="00C94AF6">
      <w:pPr>
        <w:bidi w:val="0"/>
      </w:pPr>
      <w:r>
        <w:rPr>
          <w:rtl/>
        </w:rPr>
        <w:br w:type="page"/>
      </w:r>
    </w:p>
    <w:p w14:paraId="5A9B134A" w14:textId="570BB7A5" w:rsidR="00764AE4" w:rsidRDefault="00764AE4">
      <w:pPr>
        <w:pStyle w:val="ListParagraph"/>
        <w:numPr>
          <w:ilvl w:val="0"/>
          <w:numId w:val="6"/>
        </w:numPr>
        <w:jc w:val="both"/>
      </w:pPr>
      <w:r>
        <w:rPr>
          <w:rFonts w:hint="cs"/>
          <w:rtl/>
        </w:rPr>
        <w:lastRenderedPageBreak/>
        <w:t>تحديد التحديات في مجالي الأعمال وتكنولوجيا المعلومات (الأمن وخصوصية البيانات) التي يمكن أن ت</w:t>
      </w:r>
      <w:r w:rsidR="00897D70">
        <w:rPr>
          <w:rFonts w:hint="cs"/>
          <w:rtl/>
        </w:rPr>
        <w:t>ُ</w:t>
      </w:r>
      <w:r>
        <w:rPr>
          <w:rFonts w:hint="cs"/>
          <w:rtl/>
        </w:rPr>
        <w:t>طرح عند إنشاء المعر</w:t>
      </w:r>
      <w:r w:rsidR="00897D70">
        <w:rPr>
          <w:rFonts w:hint="cs"/>
          <w:rtl/>
        </w:rPr>
        <w:t>ّ</w:t>
      </w:r>
      <w:r>
        <w:rPr>
          <w:rFonts w:hint="cs"/>
          <w:rtl/>
        </w:rPr>
        <w:t>فات العالمية وتوفير الحلول المحتملة للتصدي لها؛</w:t>
      </w:r>
    </w:p>
    <w:p w14:paraId="5C54BD19" w14:textId="779106D6" w:rsidR="00764AE4" w:rsidRDefault="00764AE4">
      <w:pPr>
        <w:pStyle w:val="ONUME"/>
        <w:numPr>
          <w:ilvl w:val="0"/>
          <w:numId w:val="6"/>
        </w:numPr>
        <w:jc w:val="both"/>
      </w:pPr>
      <w:r>
        <w:rPr>
          <w:rFonts w:hint="cs"/>
          <w:rtl/>
        </w:rPr>
        <w:t>تطوير توصيات تقنية، بما فيها نموذج إدارة للمعر</w:t>
      </w:r>
      <w:r w:rsidR="00897D70">
        <w:rPr>
          <w:rFonts w:hint="cs"/>
          <w:rtl/>
        </w:rPr>
        <w:t>ّ</w:t>
      </w:r>
      <w:r>
        <w:rPr>
          <w:rFonts w:hint="cs"/>
          <w:rtl/>
        </w:rPr>
        <w:t>فات العالمية.</w:t>
      </w:r>
    </w:p>
    <w:p w14:paraId="2D4FEDDA" w14:textId="6DE94C0E" w:rsidR="00BF7129" w:rsidRDefault="000A5DEA" w:rsidP="0004331A">
      <w:pPr>
        <w:pStyle w:val="ONUME"/>
        <w:numPr>
          <w:ilvl w:val="0"/>
          <w:numId w:val="0"/>
        </w:numPr>
        <w:jc w:val="both"/>
        <w:rPr>
          <w:u w:val="single"/>
        </w:rPr>
      </w:pPr>
      <w:r w:rsidRPr="000A5DEA">
        <w:rPr>
          <w:rFonts w:hint="cs"/>
          <w:u w:val="single"/>
          <w:rtl/>
        </w:rPr>
        <w:t>نطاق المرحلة 1 من المشروع التجريبي</w:t>
      </w:r>
    </w:p>
    <w:p w14:paraId="7658443B" w14:textId="11C02E0A" w:rsidR="000A5DEA" w:rsidRDefault="000A5DEA" w:rsidP="0004331A">
      <w:pPr>
        <w:pStyle w:val="ONUME"/>
        <w:jc w:val="both"/>
      </w:pPr>
      <w:r>
        <w:rPr>
          <w:rFonts w:hint="cs"/>
          <w:rtl/>
        </w:rPr>
        <w:t>وفقا</w:t>
      </w:r>
      <w:r w:rsidR="00897D70">
        <w:rPr>
          <w:rFonts w:hint="cs"/>
          <w:rtl/>
        </w:rPr>
        <w:t>ً</w:t>
      </w:r>
      <w:r>
        <w:rPr>
          <w:rFonts w:hint="cs"/>
          <w:rtl/>
        </w:rPr>
        <w:t xml:space="preserve"> للخطة الأصلية، كان المشروع يتضمن مرحلتين:</w:t>
      </w:r>
    </w:p>
    <w:p w14:paraId="34E520D2" w14:textId="77777777" w:rsidR="000A5DEA" w:rsidRDefault="000A5DEA">
      <w:pPr>
        <w:pStyle w:val="ONUME"/>
        <w:numPr>
          <w:ilvl w:val="0"/>
          <w:numId w:val="7"/>
        </w:numPr>
        <w:spacing w:after="0"/>
        <w:jc w:val="both"/>
      </w:pPr>
      <w:r w:rsidRPr="00E0722C">
        <w:rPr>
          <w:rFonts w:hint="cs"/>
          <w:u w:val="single"/>
          <w:rtl/>
        </w:rPr>
        <w:t>المرحلة 1</w:t>
      </w:r>
      <w:r>
        <w:rPr>
          <w:rFonts w:hint="cs"/>
          <w:rtl/>
        </w:rPr>
        <w:t>: تحليل الجدوى ودراسة النطاق؛</w:t>
      </w:r>
    </w:p>
    <w:p w14:paraId="1E3C40AD" w14:textId="12F750D8" w:rsidR="000A5DEA" w:rsidRDefault="000A5DEA">
      <w:pPr>
        <w:pStyle w:val="ONUME"/>
        <w:numPr>
          <w:ilvl w:val="0"/>
          <w:numId w:val="7"/>
        </w:numPr>
        <w:spacing w:after="0"/>
        <w:jc w:val="both"/>
      </w:pPr>
      <w:r w:rsidRPr="00E0722C">
        <w:rPr>
          <w:rFonts w:hint="cs"/>
          <w:u w:val="single"/>
          <w:rtl/>
        </w:rPr>
        <w:t>المرحلة 2</w:t>
      </w:r>
      <w:r>
        <w:rPr>
          <w:rFonts w:hint="cs"/>
          <w:rtl/>
        </w:rPr>
        <w:t>: تطوير النظام وتجريبه.</w:t>
      </w:r>
    </w:p>
    <w:p w14:paraId="058328E0" w14:textId="65D49D87" w:rsidR="00E0722C" w:rsidRDefault="00E0722C" w:rsidP="0004331A">
      <w:pPr>
        <w:spacing w:before="240"/>
        <w:jc w:val="both"/>
        <w:rPr>
          <w:rtl/>
        </w:rPr>
      </w:pPr>
      <w:r>
        <w:rPr>
          <w:rFonts w:hint="cs"/>
          <w:rtl/>
        </w:rPr>
        <w:t>وخلال المرحلة 1 ال</w:t>
      </w:r>
      <w:r w:rsidR="00101A19">
        <w:rPr>
          <w:rFonts w:hint="cs"/>
          <w:rtl/>
        </w:rPr>
        <w:t>تي ت</w:t>
      </w:r>
      <w:r>
        <w:rPr>
          <w:rFonts w:hint="cs"/>
          <w:rtl/>
        </w:rPr>
        <w:t xml:space="preserve">متد من فبراير إلى أكتوبر 2023، ومن أجل إعداد </w:t>
      </w:r>
      <w:r w:rsidR="0093297F">
        <w:rPr>
          <w:rFonts w:hint="cs"/>
          <w:rtl/>
        </w:rPr>
        <w:t>نتائج</w:t>
      </w:r>
      <w:r>
        <w:rPr>
          <w:rFonts w:hint="cs"/>
          <w:rtl/>
        </w:rPr>
        <w:t xml:space="preserve"> المرحلة 1، قام فريق المشروع بما يلي:</w:t>
      </w:r>
    </w:p>
    <w:p w14:paraId="13C3BA92" w14:textId="28861CFD" w:rsidR="00E0722C" w:rsidRDefault="00AC7F33">
      <w:pPr>
        <w:pStyle w:val="ListParagraph"/>
        <w:numPr>
          <w:ilvl w:val="0"/>
          <w:numId w:val="8"/>
        </w:numPr>
        <w:jc w:val="both"/>
      </w:pPr>
      <w:r>
        <w:rPr>
          <w:rFonts w:hint="cs"/>
          <w:rtl/>
        </w:rPr>
        <w:t>دراسة</w:t>
      </w:r>
      <w:r w:rsidR="00E0722C">
        <w:rPr>
          <w:rFonts w:hint="cs"/>
          <w:rtl/>
        </w:rPr>
        <w:t xml:space="preserve"> وتجميع وتحليل القواعد التنظيمية والممارسات والمبادئ التوجيهية </w:t>
      </w:r>
      <w:r>
        <w:rPr>
          <w:rFonts w:hint="cs"/>
          <w:rtl/>
        </w:rPr>
        <w:t>و</w:t>
      </w:r>
      <w:r w:rsidR="00E0722C">
        <w:rPr>
          <w:rFonts w:hint="cs"/>
          <w:rtl/>
        </w:rPr>
        <w:t>التوصيات؛</w:t>
      </w:r>
    </w:p>
    <w:p w14:paraId="723DB833" w14:textId="77777777" w:rsidR="00101A19" w:rsidRDefault="00E0722C">
      <w:pPr>
        <w:pStyle w:val="ListParagraph"/>
        <w:numPr>
          <w:ilvl w:val="0"/>
          <w:numId w:val="8"/>
        </w:numPr>
        <w:jc w:val="both"/>
      </w:pPr>
      <w:r>
        <w:rPr>
          <w:rFonts w:hint="cs"/>
          <w:rtl/>
        </w:rPr>
        <w:t>تقييم التحديات المحتملة؛</w:t>
      </w:r>
    </w:p>
    <w:p w14:paraId="2438B555" w14:textId="2031F9AC" w:rsidR="00E0722C" w:rsidRPr="000A5DEA" w:rsidRDefault="00E0722C">
      <w:pPr>
        <w:pStyle w:val="ListParagraph"/>
        <w:numPr>
          <w:ilvl w:val="0"/>
          <w:numId w:val="8"/>
        </w:numPr>
        <w:jc w:val="both"/>
      </w:pPr>
      <w:r>
        <w:rPr>
          <w:rFonts w:hint="cs"/>
          <w:rtl/>
        </w:rPr>
        <w:t>بحث الحلول التقنية المستخدمة على نطاق واسع في الوقت الراهن أو المتاحة في بلدان أو مناطق محددة فقط، ذات الصلة بالهوية الرقمية، بما فيها المعر</w:t>
      </w:r>
      <w:r w:rsidR="00AD0139">
        <w:rPr>
          <w:rFonts w:hint="cs"/>
          <w:rtl/>
        </w:rPr>
        <w:t>ّ</w:t>
      </w:r>
      <w:r>
        <w:rPr>
          <w:rFonts w:hint="cs"/>
          <w:rtl/>
        </w:rPr>
        <w:t>فات العالمية القائمة على سلاسل الكتل ومعايير الصناعة السارية.</w:t>
      </w:r>
    </w:p>
    <w:p w14:paraId="3456792B" w14:textId="6EAA1889" w:rsidR="005C5FFA" w:rsidRDefault="00AC7F33" w:rsidP="0004331A">
      <w:pPr>
        <w:pStyle w:val="ONUME"/>
        <w:spacing w:before="240"/>
        <w:jc w:val="both"/>
      </w:pPr>
      <w:r>
        <w:rPr>
          <w:rFonts w:hint="cs"/>
          <w:rtl/>
        </w:rPr>
        <w:t xml:space="preserve">وبما أنه جرى استخدام الهوية الرقمية بالفعل في بعض البلدان بالاعتماد على مختلف التكنولوجيات المتاحة، بحث المشروع التجريبي كيفية إدراج هذه الحلول الموجودة أو تشغيلها </w:t>
      </w:r>
      <w:r w:rsidR="00B06695">
        <w:rPr>
          <w:rFonts w:hint="cs"/>
          <w:rtl/>
        </w:rPr>
        <w:t>بالتوازي</w:t>
      </w:r>
      <w:r>
        <w:rPr>
          <w:rFonts w:hint="cs"/>
          <w:rtl/>
        </w:rPr>
        <w:t xml:space="preserve"> مع المعر</w:t>
      </w:r>
      <w:r w:rsidR="00B06695">
        <w:rPr>
          <w:rFonts w:hint="cs"/>
          <w:rtl/>
        </w:rPr>
        <w:t>ّ</w:t>
      </w:r>
      <w:r>
        <w:rPr>
          <w:rFonts w:hint="cs"/>
          <w:rtl/>
        </w:rPr>
        <w:t xml:space="preserve">فات العالمية القائمة على تكنولوجيات الكتل المقترحة. </w:t>
      </w:r>
      <w:r w:rsidR="0059155F">
        <w:rPr>
          <w:rFonts w:hint="cs"/>
          <w:rtl/>
        </w:rPr>
        <w:t xml:space="preserve">وبالنسبة للتشغيل البيني مع الهويات الرقمية الموجودة، نظر المشروع التنفيذي، </w:t>
      </w:r>
      <w:r w:rsidR="0013680D">
        <w:rPr>
          <w:rFonts w:hint="cs"/>
          <w:rtl/>
        </w:rPr>
        <w:t>وقدر المستطاع</w:t>
      </w:r>
      <w:r w:rsidR="0059155F">
        <w:rPr>
          <w:rFonts w:hint="cs"/>
          <w:rtl/>
        </w:rPr>
        <w:t>، في دليل المعر</w:t>
      </w:r>
      <w:r w:rsidR="003C530F">
        <w:rPr>
          <w:rFonts w:hint="cs"/>
          <w:rtl/>
        </w:rPr>
        <w:t>ّ</w:t>
      </w:r>
      <w:r w:rsidR="0059155F">
        <w:rPr>
          <w:rFonts w:hint="cs"/>
          <w:rtl/>
        </w:rPr>
        <w:t>فات اللامركزية (</w:t>
      </w:r>
      <w:hyperlink r:id="rId14" w:history="1">
        <w:r w:rsidR="0059155F" w:rsidRPr="00D16636">
          <w:rPr>
            <w:rStyle w:val="Hyperlink"/>
            <w:color w:val="auto"/>
          </w:rPr>
          <w:t>W3C Decentralized identifiers (DIDs)</w:t>
        </w:r>
      </w:hyperlink>
      <w:r w:rsidR="0059155F">
        <w:rPr>
          <w:rFonts w:hint="cs"/>
          <w:rtl/>
        </w:rPr>
        <w:t>) الذي نشر في يوليو 2022.  وفي الوقت ذاته، بحث المشروع التجريبي أيضا</w:t>
      </w:r>
      <w:r w:rsidR="003C530F">
        <w:rPr>
          <w:rFonts w:hint="cs"/>
          <w:rtl/>
        </w:rPr>
        <w:t>ً</w:t>
      </w:r>
      <w:r w:rsidR="0059155F">
        <w:rPr>
          <w:rFonts w:hint="cs"/>
          <w:rtl/>
        </w:rPr>
        <w:t xml:space="preserve"> مسألة مكاتب الملكية الفكرية التي لا تسمح لزبائنها باستخدام الهوية الرقمية.</w:t>
      </w:r>
    </w:p>
    <w:p w14:paraId="26E4669F" w14:textId="12586242" w:rsidR="00C5697E" w:rsidRPr="004849F3" w:rsidRDefault="00C5697E" w:rsidP="0004331A">
      <w:pPr>
        <w:pStyle w:val="ONUME"/>
        <w:spacing w:before="240"/>
        <w:jc w:val="both"/>
        <w:rPr>
          <w:rFonts w:asciiTheme="minorHAnsi" w:hAnsiTheme="minorHAnsi" w:cstheme="minorHAnsi"/>
        </w:rPr>
      </w:pPr>
      <w:r w:rsidRPr="00C5697E">
        <w:rPr>
          <w:rFonts w:asciiTheme="minorHAnsi" w:hAnsiTheme="minorHAnsi" w:cstheme="minorHAnsi"/>
          <w:rtl/>
        </w:rPr>
        <w:t>وعند اختتام المرحلة 1، أعدت العديد من الوثائق، بما فيها توصيات بشأن هيكل المعر</w:t>
      </w:r>
      <w:r w:rsidR="003C530F">
        <w:rPr>
          <w:rFonts w:asciiTheme="minorHAnsi" w:hAnsiTheme="minorHAnsi" w:cstheme="minorHAnsi" w:hint="cs"/>
          <w:rtl/>
        </w:rPr>
        <w:t>ّ</w:t>
      </w:r>
      <w:r w:rsidRPr="00C5697E">
        <w:rPr>
          <w:rFonts w:asciiTheme="minorHAnsi" w:hAnsiTheme="minorHAnsi" w:cstheme="minorHAnsi"/>
          <w:rtl/>
        </w:rPr>
        <w:t>فات العالمية وتدفق المعر</w:t>
      </w:r>
      <w:r w:rsidR="003C530F">
        <w:rPr>
          <w:rFonts w:asciiTheme="minorHAnsi" w:hAnsiTheme="minorHAnsi" w:cstheme="minorHAnsi" w:hint="cs"/>
          <w:rtl/>
        </w:rPr>
        <w:t>ّ</w:t>
      </w:r>
      <w:r w:rsidRPr="00C5697E">
        <w:rPr>
          <w:rFonts w:asciiTheme="minorHAnsi" w:hAnsiTheme="minorHAnsi" w:cstheme="minorHAnsi"/>
          <w:rtl/>
        </w:rPr>
        <w:t>فات العالمية والخصائص التقنية من أجل تنفيذ سلاسل الكتل والمعر</w:t>
      </w:r>
      <w:r w:rsidR="003C530F">
        <w:rPr>
          <w:rFonts w:asciiTheme="minorHAnsi" w:hAnsiTheme="minorHAnsi" w:cstheme="minorHAnsi" w:hint="cs"/>
          <w:rtl/>
        </w:rPr>
        <w:t>ّ</w:t>
      </w:r>
      <w:r w:rsidRPr="00C5697E">
        <w:rPr>
          <w:rFonts w:asciiTheme="minorHAnsi" w:hAnsiTheme="minorHAnsi" w:cstheme="minorHAnsi"/>
          <w:rtl/>
        </w:rPr>
        <w:t>فات اللامركزية. ولاتزال وثائق أخرى كان من المقرر إعدادها خلال المرحلة 1 معلقة وهي: نموذج إدارة المعر</w:t>
      </w:r>
      <w:r w:rsidR="003C530F">
        <w:rPr>
          <w:rFonts w:asciiTheme="minorHAnsi" w:hAnsiTheme="minorHAnsi" w:cstheme="minorHAnsi" w:hint="cs"/>
          <w:rtl/>
        </w:rPr>
        <w:t>ّ</w:t>
      </w:r>
      <w:r w:rsidRPr="00C5697E">
        <w:rPr>
          <w:rFonts w:asciiTheme="minorHAnsi" w:hAnsiTheme="minorHAnsi" w:cstheme="minorHAnsi"/>
          <w:rtl/>
        </w:rPr>
        <w:t>فات العالمية وبيانات الخصوصية و</w:t>
      </w:r>
      <w:r w:rsidRPr="00C5697E">
        <w:rPr>
          <w:rFonts w:asciiTheme="minorHAnsi" w:hAnsiTheme="minorHAnsi" w:cstheme="minorHAnsi"/>
          <w:color w:val="000000"/>
          <w:rtl/>
        </w:rPr>
        <w:t>شروط الاستخدام والتشغيل.</w:t>
      </w:r>
    </w:p>
    <w:p w14:paraId="4AC4A26C" w14:textId="5DD25537" w:rsidR="003416A5" w:rsidRDefault="003C530F" w:rsidP="0004331A">
      <w:pPr>
        <w:pStyle w:val="ONUME"/>
        <w:jc w:val="both"/>
        <w:rPr>
          <w:rtl/>
        </w:rPr>
      </w:pPr>
      <w:r>
        <w:rPr>
          <w:rFonts w:hint="cs"/>
          <w:rtl/>
        </w:rPr>
        <w:t>و</w:t>
      </w:r>
      <w:r w:rsidR="003416A5">
        <w:rPr>
          <w:rFonts w:hint="cs"/>
          <w:rtl/>
        </w:rPr>
        <w:t>ي</w:t>
      </w:r>
      <w:r>
        <w:rPr>
          <w:rFonts w:hint="cs"/>
          <w:rtl/>
        </w:rPr>
        <w:t>ُ</w:t>
      </w:r>
      <w:r w:rsidR="003416A5">
        <w:rPr>
          <w:rFonts w:hint="cs"/>
          <w:rtl/>
        </w:rPr>
        <w:t>حدد نموذج إدارة المعر</w:t>
      </w:r>
      <w:r>
        <w:rPr>
          <w:rFonts w:hint="cs"/>
          <w:rtl/>
        </w:rPr>
        <w:t>ّ</w:t>
      </w:r>
      <w:r w:rsidR="003416A5">
        <w:rPr>
          <w:rFonts w:hint="cs"/>
          <w:rtl/>
        </w:rPr>
        <w:t xml:space="preserve">فات العالمية </w:t>
      </w:r>
      <w:r w:rsidR="00A87647">
        <w:rPr>
          <w:rFonts w:hint="cs"/>
          <w:rtl/>
        </w:rPr>
        <w:t>كيفي</w:t>
      </w:r>
      <w:r w:rsidR="003416A5">
        <w:rPr>
          <w:rFonts w:hint="cs"/>
          <w:rtl/>
        </w:rPr>
        <w:t>ة هيكلة القواعد والمعايير والتدابير وكيفية استخدامها و</w:t>
      </w:r>
      <w:r w:rsidR="00A87647">
        <w:rPr>
          <w:rFonts w:hint="cs"/>
          <w:rtl/>
        </w:rPr>
        <w:t>صيانت</w:t>
      </w:r>
      <w:r w:rsidR="003416A5">
        <w:rPr>
          <w:rFonts w:hint="cs"/>
          <w:rtl/>
        </w:rPr>
        <w:t>ها وتنظيمها ومساءلتها في شبكة المعر</w:t>
      </w:r>
      <w:r w:rsidR="00A87647">
        <w:rPr>
          <w:rFonts w:hint="cs"/>
          <w:rtl/>
        </w:rPr>
        <w:t>ّ</w:t>
      </w:r>
      <w:r w:rsidR="003416A5">
        <w:rPr>
          <w:rFonts w:hint="cs"/>
          <w:rtl/>
        </w:rPr>
        <w:t>فات العالمية. وينبغي أن ت</w:t>
      </w:r>
      <w:r w:rsidR="00A87647">
        <w:rPr>
          <w:rFonts w:hint="cs"/>
          <w:rtl/>
        </w:rPr>
        <w:t>ُ</w:t>
      </w:r>
      <w:r w:rsidR="003416A5">
        <w:rPr>
          <w:rFonts w:hint="cs"/>
          <w:rtl/>
        </w:rPr>
        <w:t>حدد هذه الوثيقة:</w:t>
      </w:r>
    </w:p>
    <w:p w14:paraId="6EEBC2BF" w14:textId="77777777" w:rsidR="003416A5" w:rsidRDefault="003416A5">
      <w:pPr>
        <w:pStyle w:val="ONUME"/>
        <w:numPr>
          <w:ilvl w:val="0"/>
          <w:numId w:val="9"/>
        </w:numPr>
        <w:spacing w:after="0"/>
        <w:jc w:val="both"/>
      </w:pPr>
      <w:r>
        <w:rPr>
          <w:rFonts w:hint="cs"/>
          <w:rtl/>
        </w:rPr>
        <w:t>أدوار المشاركين ومسؤوليتهم؛</w:t>
      </w:r>
    </w:p>
    <w:p w14:paraId="06A81045" w14:textId="77777777" w:rsidR="003416A5" w:rsidRDefault="003416A5">
      <w:pPr>
        <w:pStyle w:val="ONUME"/>
        <w:numPr>
          <w:ilvl w:val="0"/>
          <w:numId w:val="9"/>
        </w:numPr>
        <w:spacing w:after="0"/>
        <w:jc w:val="both"/>
      </w:pPr>
      <w:r>
        <w:rPr>
          <w:rFonts w:hint="cs"/>
          <w:rtl/>
        </w:rPr>
        <w:t>عضوية السلطات المشاركة؛</w:t>
      </w:r>
    </w:p>
    <w:p w14:paraId="1AC103AE" w14:textId="77777777" w:rsidR="003416A5" w:rsidRDefault="003416A5">
      <w:pPr>
        <w:pStyle w:val="ONUME"/>
        <w:numPr>
          <w:ilvl w:val="0"/>
          <w:numId w:val="9"/>
        </w:numPr>
        <w:spacing w:after="0"/>
        <w:jc w:val="both"/>
      </w:pPr>
      <w:r>
        <w:rPr>
          <w:rFonts w:hint="cs"/>
          <w:rtl/>
        </w:rPr>
        <w:t>القواعد التشغيلية؛</w:t>
      </w:r>
    </w:p>
    <w:p w14:paraId="7A8E1623" w14:textId="2FD29110" w:rsidR="003416A5" w:rsidRDefault="003416A5">
      <w:pPr>
        <w:pStyle w:val="ONUME"/>
        <w:numPr>
          <w:ilvl w:val="0"/>
          <w:numId w:val="9"/>
        </w:numPr>
        <w:spacing w:after="0"/>
        <w:jc w:val="both"/>
      </w:pPr>
      <w:r>
        <w:rPr>
          <w:rFonts w:hint="cs"/>
          <w:rtl/>
        </w:rPr>
        <w:t>إطار الإدارة القانونية بما في ذلك شروط الاستخدام والتشغيل (</w:t>
      </w:r>
      <w:r w:rsidR="00A87647">
        <w:rPr>
          <w:rFonts w:hint="cs"/>
          <w:rtl/>
        </w:rPr>
        <w:t>المودعون</w:t>
      </w:r>
      <w:r>
        <w:rPr>
          <w:rFonts w:hint="cs"/>
          <w:rtl/>
        </w:rPr>
        <w:t xml:space="preserve"> ومكاتب الملكية الفكرية المكتب الدولي) وحماية البيانات؛</w:t>
      </w:r>
    </w:p>
    <w:p w14:paraId="67413EC7" w14:textId="26314292" w:rsidR="003416A5" w:rsidRDefault="003416A5">
      <w:pPr>
        <w:pStyle w:val="ONUME"/>
        <w:numPr>
          <w:ilvl w:val="0"/>
          <w:numId w:val="9"/>
        </w:numPr>
        <w:spacing w:after="0"/>
        <w:jc w:val="both"/>
      </w:pPr>
      <w:r>
        <w:rPr>
          <w:rFonts w:hint="cs"/>
          <w:rtl/>
        </w:rPr>
        <w:t xml:space="preserve">إطار الإدارة التقنية بما فيها نوع شبكة الكتل. مثلا، خاصة مقابل </w:t>
      </w:r>
      <w:r w:rsidRPr="006B3DA2">
        <w:rPr>
          <w:rtl/>
        </w:rPr>
        <w:t>مسموح بها</w:t>
      </w:r>
      <w:r w:rsidRPr="006B3DA2">
        <w:rPr>
          <w:rFonts w:hint="cs"/>
          <w:rtl/>
        </w:rPr>
        <w:t xml:space="preserve"> </w:t>
      </w:r>
      <w:r>
        <w:rPr>
          <w:rFonts w:hint="cs"/>
          <w:rtl/>
        </w:rPr>
        <w:t>وأنواع الأطر المتاحة بما فيها منصات سجلات</w:t>
      </w:r>
      <w:r w:rsidR="006B3DA2">
        <w:rPr>
          <w:rFonts w:hint="cs"/>
          <w:rtl/>
        </w:rPr>
        <w:t xml:space="preserve"> سلاسل الكتل</w:t>
      </w:r>
      <w:r>
        <w:rPr>
          <w:rFonts w:hint="cs"/>
          <w:rtl/>
        </w:rPr>
        <w:t xml:space="preserve"> </w:t>
      </w:r>
      <w:r w:rsidRPr="002F4B5C">
        <w:t>Hyperledger Fabric</w:t>
      </w:r>
      <w:r>
        <w:rPr>
          <w:rFonts w:hint="cs"/>
          <w:rtl/>
        </w:rPr>
        <w:t xml:space="preserve"> و</w:t>
      </w:r>
      <w:r w:rsidRPr="002F4B5C">
        <w:t>Indy</w:t>
      </w:r>
      <w:r>
        <w:rPr>
          <w:rFonts w:hint="cs"/>
          <w:rtl/>
        </w:rPr>
        <w:t xml:space="preserve"> و</w:t>
      </w:r>
      <w:r w:rsidRPr="002F4B5C">
        <w:t>Aries</w:t>
      </w:r>
      <w:r>
        <w:rPr>
          <w:rFonts w:hint="cs"/>
          <w:rtl/>
        </w:rPr>
        <w:t>.</w:t>
      </w:r>
    </w:p>
    <w:p w14:paraId="17103272" w14:textId="0AD7D7A4" w:rsidR="00956E87" w:rsidRDefault="00240E80" w:rsidP="0004331A">
      <w:pPr>
        <w:pStyle w:val="ONUME"/>
        <w:numPr>
          <w:ilvl w:val="0"/>
          <w:numId w:val="0"/>
        </w:numPr>
        <w:spacing w:before="240"/>
        <w:jc w:val="both"/>
        <w:rPr>
          <w:u w:val="single"/>
          <w:rtl/>
        </w:rPr>
      </w:pPr>
      <w:r>
        <w:rPr>
          <w:rFonts w:hint="cs"/>
          <w:u w:val="single"/>
          <w:rtl/>
        </w:rPr>
        <w:t>النتائج الرئيسية</w:t>
      </w:r>
      <w:r w:rsidR="004C6401" w:rsidRPr="004C6401">
        <w:rPr>
          <w:rFonts w:hint="cs"/>
          <w:u w:val="single"/>
          <w:rtl/>
        </w:rPr>
        <w:t xml:space="preserve"> </w:t>
      </w:r>
      <w:r>
        <w:rPr>
          <w:rFonts w:hint="cs"/>
          <w:u w:val="single"/>
          <w:rtl/>
        </w:rPr>
        <w:t>ل</w:t>
      </w:r>
      <w:r w:rsidR="004C6401" w:rsidRPr="004C6401">
        <w:rPr>
          <w:rFonts w:hint="cs"/>
          <w:u w:val="single"/>
          <w:rtl/>
        </w:rPr>
        <w:t>لمرحلة 1</w:t>
      </w:r>
    </w:p>
    <w:p w14:paraId="4E3F63C9" w14:textId="55BEBF4D" w:rsidR="004C6401" w:rsidRDefault="004B6DCB" w:rsidP="0004331A">
      <w:pPr>
        <w:pStyle w:val="ONUME"/>
        <w:jc w:val="both"/>
      </w:pPr>
      <w:r>
        <w:rPr>
          <w:rFonts w:hint="cs"/>
          <w:rtl/>
        </w:rPr>
        <w:t>حدد</w:t>
      </w:r>
      <w:r w:rsidR="00242576">
        <w:rPr>
          <w:rFonts w:hint="cs"/>
          <w:rtl/>
        </w:rPr>
        <w:t>ت المكاتب المشاركة العديد من التحديات والفرص السانحة على امتداد المرحلة. وتتمثل أهم ال</w:t>
      </w:r>
      <w:r w:rsidR="007B05AF">
        <w:rPr>
          <w:rFonts w:hint="cs"/>
          <w:rtl/>
        </w:rPr>
        <w:t>نتائج</w:t>
      </w:r>
      <w:r w:rsidR="00242576">
        <w:rPr>
          <w:rFonts w:hint="cs"/>
          <w:rtl/>
        </w:rPr>
        <w:t xml:space="preserve"> فيما يلي:</w:t>
      </w:r>
    </w:p>
    <w:p w14:paraId="2578FD24" w14:textId="1718B870" w:rsidR="008240DB" w:rsidRDefault="00242576">
      <w:pPr>
        <w:pStyle w:val="ONUME"/>
        <w:numPr>
          <w:ilvl w:val="0"/>
          <w:numId w:val="10"/>
        </w:numPr>
        <w:spacing w:after="0"/>
        <w:jc w:val="both"/>
      </w:pPr>
      <w:r>
        <w:rPr>
          <w:rFonts w:hint="cs"/>
          <w:rtl/>
        </w:rPr>
        <w:t>تختلف ممارسات المكاتب وقواعدها التنظيمية فيما يتعلق بإدارة معر</w:t>
      </w:r>
      <w:r w:rsidR="00B40FC8">
        <w:rPr>
          <w:rFonts w:hint="cs"/>
          <w:rtl/>
        </w:rPr>
        <w:t>ّ</w:t>
      </w:r>
      <w:r>
        <w:rPr>
          <w:rFonts w:hint="cs"/>
          <w:rtl/>
        </w:rPr>
        <w:t>فات الزبائن وهي في مراحل مختلفة من الاستعداد لتطبيق المعر</w:t>
      </w:r>
      <w:r w:rsidR="00B40FC8">
        <w:rPr>
          <w:rFonts w:hint="cs"/>
          <w:rtl/>
        </w:rPr>
        <w:t>ّ</w:t>
      </w:r>
      <w:r>
        <w:rPr>
          <w:rFonts w:hint="cs"/>
          <w:rtl/>
        </w:rPr>
        <w:t>فات العالمية. ومثلا</w:t>
      </w:r>
      <w:r w:rsidR="00B40FC8">
        <w:rPr>
          <w:rFonts w:hint="cs"/>
          <w:rtl/>
        </w:rPr>
        <w:t>ً</w:t>
      </w:r>
      <w:r>
        <w:rPr>
          <w:rFonts w:hint="cs"/>
          <w:rtl/>
        </w:rPr>
        <w:t>، ت</w:t>
      </w:r>
      <w:r w:rsidR="00B40FC8">
        <w:rPr>
          <w:rFonts w:hint="cs"/>
          <w:rtl/>
        </w:rPr>
        <w:t>ُ</w:t>
      </w:r>
      <w:r>
        <w:rPr>
          <w:rFonts w:hint="cs"/>
          <w:rtl/>
        </w:rPr>
        <w:t>صدر بعض المكاتب معرفا</w:t>
      </w:r>
      <w:r w:rsidR="00B40FC8">
        <w:rPr>
          <w:rFonts w:hint="cs"/>
          <w:rtl/>
        </w:rPr>
        <w:t>ً</w:t>
      </w:r>
      <w:r>
        <w:rPr>
          <w:rFonts w:hint="cs"/>
          <w:rtl/>
        </w:rPr>
        <w:t xml:space="preserve"> واحدا</w:t>
      </w:r>
      <w:r w:rsidR="00B40FC8">
        <w:rPr>
          <w:rFonts w:hint="cs"/>
          <w:rtl/>
        </w:rPr>
        <w:t>ً</w:t>
      </w:r>
      <w:r>
        <w:rPr>
          <w:rFonts w:hint="cs"/>
          <w:rtl/>
        </w:rPr>
        <w:t xml:space="preserve"> ووحيدا</w:t>
      </w:r>
      <w:r w:rsidR="00B40FC8">
        <w:rPr>
          <w:rFonts w:hint="cs"/>
          <w:rtl/>
        </w:rPr>
        <w:t>ً</w:t>
      </w:r>
      <w:r>
        <w:rPr>
          <w:rFonts w:hint="cs"/>
          <w:rtl/>
        </w:rPr>
        <w:t xml:space="preserve"> لكل زبون فيما أن بعض المكاتب هي مستعدة لمعالجة المعر</w:t>
      </w:r>
      <w:r w:rsidR="00B40FC8">
        <w:rPr>
          <w:rFonts w:hint="cs"/>
          <w:rtl/>
        </w:rPr>
        <w:t>ّ</w:t>
      </w:r>
      <w:r>
        <w:rPr>
          <w:rFonts w:hint="cs"/>
          <w:rtl/>
        </w:rPr>
        <w:t>فات الرقمية؛</w:t>
      </w:r>
    </w:p>
    <w:p w14:paraId="25E949C6" w14:textId="19B1534F" w:rsidR="008240DB" w:rsidRDefault="00242576">
      <w:pPr>
        <w:pStyle w:val="ONUME"/>
        <w:numPr>
          <w:ilvl w:val="0"/>
          <w:numId w:val="10"/>
        </w:numPr>
        <w:spacing w:after="0"/>
        <w:jc w:val="both"/>
      </w:pPr>
      <w:r>
        <w:rPr>
          <w:rFonts w:hint="cs"/>
          <w:rtl/>
        </w:rPr>
        <w:t>كان المشروع التجريبي قادرا</w:t>
      </w:r>
      <w:r w:rsidR="00B40FC8">
        <w:rPr>
          <w:rFonts w:hint="cs"/>
          <w:rtl/>
        </w:rPr>
        <w:t>ً</w:t>
      </w:r>
      <w:r>
        <w:rPr>
          <w:rFonts w:hint="cs"/>
          <w:rtl/>
        </w:rPr>
        <w:t xml:space="preserve"> على </w:t>
      </w:r>
      <w:r w:rsidRPr="000549A0">
        <w:rPr>
          <w:rtl/>
        </w:rPr>
        <w:t>إعداد نموذج لإثبات المفهوم</w:t>
      </w:r>
      <w:r>
        <w:rPr>
          <w:rFonts w:hint="cs"/>
          <w:rtl/>
        </w:rPr>
        <w:t xml:space="preserve"> لتقييم جدوى إنشاء قاعدة بيانات دولية لتوحيد أسماء المودعين، مما أثبت استعداده للمضي قدما</w:t>
      </w:r>
      <w:r w:rsidR="00F10807">
        <w:rPr>
          <w:rFonts w:hint="cs"/>
          <w:rtl/>
        </w:rPr>
        <w:t>ً</w:t>
      </w:r>
      <w:r>
        <w:rPr>
          <w:rFonts w:hint="cs"/>
          <w:rtl/>
        </w:rPr>
        <w:t>؛</w:t>
      </w:r>
    </w:p>
    <w:p w14:paraId="39DDF920" w14:textId="564C95D3" w:rsidR="008240DB" w:rsidRDefault="00242576">
      <w:pPr>
        <w:pStyle w:val="ONUME"/>
        <w:numPr>
          <w:ilvl w:val="0"/>
          <w:numId w:val="10"/>
        </w:numPr>
        <w:spacing w:after="0"/>
        <w:jc w:val="both"/>
      </w:pPr>
      <w:r>
        <w:rPr>
          <w:rFonts w:hint="cs"/>
          <w:rtl/>
        </w:rPr>
        <w:t xml:space="preserve">المعرفات العالمية هي خطوة أساسية نحو إرساء نظام </w:t>
      </w:r>
      <w:r w:rsidRPr="001C0993">
        <w:rPr>
          <w:rtl/>
        </w:rPr>
        <w:t>إيكولوجي للملكية الفكرية</w:t>
      </w:r>
      <w:r>
        <w:rPr>
          <w:rFonts w:hint="cs"/>
          <w:rtl/>
        </w:rPr>
        <w:t xml:space="preserve"> </w:t>
      </w:r>
      <w:r w:rsidR="00094ECD">
        <w:rPr>
          <w:rFonts w:hint="cs"/>
          <w:rtl/>
        </w:rPr>
        <w:t xml:space="preserve">أكثر </w:t>
      </w:r>
      <w:r>
        <w:rPr>
          <w:rFonts w:hint="cs"/>
          <w:rtl/>
        </w:rPr>
        <w:t>ترابط</w:t>
      </w:r>
      <w:r w:rsidR="00094ECD">
        <w:rPr>
          <w:rFonts w:hint="cs"/>
          <w:rtl/>
        </w:rPr>
        <w:t>اً</w:t>
      </w:r>
      <w:r>
        <w:rPr>
          <w:rFonts w:hint="cs"/>
          <w:rtl/>
        </w:rPr>
        <w:t>، وتدعم المكاتب المشاركة والمجموعات من الصناعة التحرك في هذا الاتجاه؛</w:t>
      </w:r>
    </w:p>
    <w:p w14:paraId="2673AC49" w14:textId="531CAB79" w:rsidR="008240DB" w:rsidRDefault="00242576">
      <w:pPr>
        <w:pStyle w:val="ONUME"/>
        <w:numPr>
          <w:ilvl w:val="0"/>
          <w:numId w:val="10"/>
        </w:numPr>
        <w:spacing w:after="0"/>
        <w:jc w:val="both"/>
      </w:pPr>
      <w:r>
        <w:rPr>
          <w:rFonts w:hint="cs"/>
          <w:rtl/>
        </w:rPr>
        <w:t xml:space="preserve">ينبغي إرساء إدارة </w:t>
      </w:r>
      <w:r w:rsidR="00F10807">
        <w:rPr>
          <w:rFonts w:hint="cs"/>
          <w:rtl/>
        </w:rPr>
        <w:t>ل</w:t>
      </w:r>
      <w:r>
        <w:rPr>
          <w:rFonts w:hint="cs"/>
          <w:rtl/>
        </w:rPr>
        <w:t>لمعر</w:t>
      </w:r>
      <w:r w:rsidR="00F10807">
        <w:rPr>
          <w:rFonts w:hint="cs"/>
          <w:rtl/>
        </w:rPr>
        <w:t>ّ</w:t>
      </w:r>
      <w:r>
        <w:rPr>
          <w:rFonts w:hint="cs"/>
          <w:rtl/>
        </w:rPr>
        <w:t xml:space="preserve">فات العالمية </w:t>
      </w:r>
      <w:r w:rsidR="00F10807">
        <w:rPr>
          <w:rFonts w:hint="cs"/>
          <w:rtl/>
        </w:rPr>
        <w:t>تتسم</w:t>
      </w:r>
      <w:r>
        <w:rPr>
          <w:rFonts w:hint="cs"/>
          <w:rtl/>
        </w:rPr>
        <w:t xml:space="preserve"> </w:t>
      </w:r>
      <w:r w:rsidR="00F10807">
        <w:rPr>
          <w:rFonts w:hint="cs"/>
          <w:rtl/>
        </w:rPr>
        <w:t>بال</w:t>
      </w:r>
      <w:r>
        <w:rPr>
          <w:rFonts w:hint="cs"/>
          <w:rtl/>
        </w:rPr>
        <w:t>مر</w:t>
      </w:r>
      <w:r w:rsidR="00F10807">
        <w:rPr>
          <w:rFonts w:hint="cs"/>
          <w:rtl/>
        </w:rPr>
        <w:t>و</w:t>
      </w:r>
      <w:r>
        <w:rPr>
          <w:rFonts w:hint="cs"/>
          <w:rtl/>
        </w:rPr>
        <w:t>نة لبناء الثقة بين المكاتب المشاركة و</w:t>
      </w:r>
      <w:r w:rsidR="0044182A">
        <w:rPr>
          <w:rFonts w:hint="cs"/>
          <w:rtl/>
        </w:rPr>
        <w:t xml:space="preserve">في الآن ذاته، </w:t>
      </w:r>
      <w:r>
        <w:rPr>
          <w:rFonts w:hint="cs"/>
          <w:rtl/>
        </w:rPr>
        <w:t xml:space="preserve">التعامل مع تنوع </w:t>
      </w:r>
      <w:r w:rsidR="0044182A">
        <w:rPr>
          <w:rFonts w:hint="cs"/>
          <w:rtl/>
        </w:rPr>
        <w:t>ممارسات و</w:t>
      </w:r>
      <w:r>
        <w:rPr>
          <w:rFonts w:hint="cs"/>
          <w:rtl/>
        </w:rPr>
        <w:t xml:space="preserve">سياسات خصوصية البيانات التي تتبعها مكاتب الملكية </w:t>
      </w:r>
      <w:r w:rsidR="0044182A">
        <w:rPr>
          <w:rFonts w:hint="cs"/>
          <w:rtl/>
        </w:rPr>
        <w:t>الفكرية؛</w:t>
      </w:r>
    </w:p>
    <w:p w14:paraId="64107A09" w14:textId="185B79B4" w:rsidR="008240DB" w:rsidRDefault="00242576">
      <w:pPr>
        <w:pStyle w:val="ONUME"/>
        <w:numPr>
          <w:ilvl w:val="0"/>
          <w:numId w:val="10"/>
        </w:numPr>
        <w:spacing w:after="0"/>
        <w:jc w:val="both"/>
      </w:pPr>
      <w:r>
        <w:rPr>
          <w:rFonts w:hint="cs"/>
          <w:rtl/>
        </w:rPr>
        <w:t>ت</w:t>
      </w:r>
      <w:r w:rsidR="009F58EB">
        <w:rPr>
          <w:rFonts w:hint="cs"/>
          <w:rtl/>
        </w:rPr>
        <w:t>تطلب</w:t>
      </w:r>
      <w:r>
        <w:rPr>
          <w:rFonts w:hint="cs"/>
          <w:rtl/>
        </w:rPr>
        <w:t xml:space="preserve"> المعر</w:t>
      </w:r>
      <w:r w:rsidR="009F58EB">
        <w:rPr>
          <w:rFonts w:hint="cs"/>
          <w:rtl/>
        </w:rPr>
        <w:t>ّ</w:t>
      </w:r>
      <w:r>
        <w:rPr>
          <w:rFonts w:hint="cs"/>
          <w:rtl/>
        </w:rPr>
        <w:t>فات العالمية تحسينا</w:t>
      </w:r>
      <w:r w:rsidR="009F58EB">
        <w:rPr>
          <w:rFonts w:hint="cs"/>
          <w:rtl/>
        </w:rPr>
        <w:t>ً</w:t>
      </w:r>
      <w:r>
        <w:rPr>
          <w:rFonts w:hint="cs"/>
          <w:rtl/>
        </w:rPr>
        <w:t xml:space="preserve"> جوهريا</w:t>
      </w:r>
      <w:r w:rsidR="009F58EB">
        <w:rPr>
          <w:rFonts w:hint="cs"/>
          <w:rtl/>
        </w:rPr>
        <w:t>ً</w:t>
      </w:r>
      <w:r>
        <w:rPr>
          <w:rFonts w:hint="cs"/>
          <w:rtl/>
        </w:rPr>
        <w:t xml:space="preserve"> لعمل مكاتب الملكية الفكرية وبالتالي ي</w:t>
      </w:r>
      <w:r w:rsidR="009C1761">
        <w:rPr>
          <w:rFonts w:hint="cs"/>
          <w:rtl/>
        </w:rPr>
        <w:t>ُ</w:t>
      </w:r>
      <w:r>
        <w:rPr>
          <w:rFonts w:hint="cs"/>
          <w:rtl/>
        </w:rPr>
        <w:t>عد تقديم دعم تنظيمي لمكاتب الملكية الفكرية المشاركة أمرا</w:t>
      </w:r>
      <w:r w:rsidR="009C1761">
        <w:rPr>
          <w:rFonts w:hint="cs"/>
          <w:rtl/>
        </w:rPr>
        <w:t>ً</w:t>
      </w:r>
      <w:r>
        <w:rPr>
          <w:rFonts w:hint="cs"/>
          <w:rtl/>
        </w:rPr>
        <w:t xml:space="preserve"> حاسما</w:t>
      </w:r>
      <w:r w:rsidR="009C1761">
        <w:rPr>
          <w:rFonts w:hint="cs"/>
          <w:rtl/>
        </w:rPr>
        <w:t>ً</w:t>
      </w:r>
      <w:r>
        <w:rPr>
          <w:rFonts w:hint="cs"/>
          <w:rtl/>
        </w:rPr>
        <w:t>؛</w:t>
      </w:r>
    </w:p>
    <w:p w14:paraId="4C2670D6" w14:textId="389370F2" w:rsidR="008240DB" w:rsidRDefault="00242576">
      <w:pPr>
        <w:pStyle w:val="ONUME"/>
        <w:numPr>
          <w:ilvl w:val="0"/>
          <w:numId w:val="10"/>
        </w:numPr>
        <w:spacing w:after="0"/>
        <w:jc w:val="both"/>
      </w:pPr>
      <w:r>
        <w:rPr>
          <w:rFonts w:hint="cs"/>
          <w:rtl/>
        </w:rPr>
        <w:lastRenderedPageBreak/>
        <w:t>ينبغي الاتفاق</w:t>
      </w:r>
      <w:r w:rsidR="006552FD">
        <w:rPr>
          <w:rFonts w:hint="cs"/>
          <w:rtl/>
        </w:rPr>
        <w:t>،</w:t>
      </w:r>
      <w:r>
        <w:rPr>
          <w:rFonts w:hint="cs"/>
          <w:rtl/>
        </w:rPr>
        <w:t xml:space="preserve"> منذ المراحل الأولى</w:t>
      </w:r>
      <w:r w:rsidR="006552FD">
        <w:rPr>
          <w:rFonts w:hint="cs"/>
          <w:rtl/>
        </w:rPr>
        <w:t>،</w:t>
      </w:r>
      <w:r>
        <w:rPr>
          <w:rFonts w:hint="cs"/>
          <w:rtl/>
        </w:rPr>
        <w:t xml:space="preserve"> على الحالات العامة لاستخدام المعر</w:t>
      </w:r>
      <w:r w:rsidR="006552FD">
        <w:rPr>
          <w:rFonts w:hint="cs"/>
          <w:rtl/>
        </w:rPr>
        <w:t>ّ</w:t>
      </w:r>
      <w:r>
        <w:rPr>
          <w:rFonts w:hint="cs"/>
          <w:rtl/>
        </w:rPr>
        <w:t>فات العالمية وينبغي أن يشرع المكتب الدولي في تحديد حالات الاستخدام، بما فيها التناز</w:t>
      </w:r>
      <w:r w:rsidR="00FB2983">
        <w:rPr>
          <w:rFonts w:hint="cs"/>
          <w:rtl/>
        </w:rPr>
        <w:t>ل أو نقل الحقوق على الصعيد</w:t>
      </w:r>
      <w:r>
        <w:rPr>
          <w:rFonts w:hint="cs"/>
          <w:rtl/>
        </w:rPr>
        <w:t xml:space="preserve"> العالمي؛</w:t>
      </w:r>
    </w:p>
    <w:p w14:paraId="753B0226" w14:textId="7604F42D" w:rsidR="00697092" w:rsidRDefault="00242576">
      <w:pPr>
        <w:pStyle w:val="ONUME"/>
        <w:numPr>
          <w:ilvl w:val="0"/>
          <w:numId w:val="10"/>
        </w:numPr>
        <w:spacing w:after="0"/>
        <w:jc w:val="both"/>
      </w:pPr>
      <w:r>
        <w:rPr>
          <w:rFonts w:hint="cs"/>
          <w:rtl/>
        </w:rPr>
        <w:t>سي</w:t>
      </w:r>
      <w:r w:rsidR="00F374C8">
        <w:rPr>
          <w:rFonts w:hint="cs"/>
          <w:rtl/>
        </w:rPr>
        <w:t>ُ</w:t>
      </w:r>
      <w:r>
        <w:rPr>
          <w:rFonts w:hint="cs"/>
          <w:rtl/>
        </w:rPr>
        <w:t>سرع استخدام المعر</w:t>
      </w:r>
      <w:r w:rsidR="00F374C8">
        <w:rPr>
          <w:rFonts w:hint="cs"/>
          <w:rtl/>
        </w:rPr>
        <w:t>ّ</w:t>
      </w:r>
      <w:r>
        <w:rPr>
          <w:rFonts w:hint="cs"/>
          <w:rtl/>
        </w:rPr>
        <w:t>فات العالمية في خدمات الويبو اعتماد</w:t>
      </w:r>
      <w:r w:rsidR="00F91BF6">
        <w:rPr>
          <w:rFonts w:hint="cs"/>
          <w:rtl/>
        </w:rPr>
        <w:t xml:space="preserve"> هذه الأخيرة</w:t>
      </w:r>
      <w:r>
        <w:rPr>
          <w:rFonts w:hint="cs"/>
          <w:rtl/>
        </w:rPr>
        <w:t xml:space="preserve"> حول العالم.</w:t>
      </w:r>
    </w:p>
    <w:p w14:paraId="5E0AC5AA" w14:textId="448EEE31" w:rsidR="00B265E9" w:rsidRPr="000038AF" w:rsidRDefault="00B265E9" w:rsidP="000038AF">
      <w:pPr>
        <w:spacing w:before="240"/>
        <w:jc w:val="both"/>
        <w:rPr>
          <w:b/>
          <w:bCs/>
          <w:rtl/>
        </w:rPr>
      </w:pPr>
      <w:r w:rsidRPr="000038AF">
        <w:rPr>
          <w:rFonts w:hint="cs"/>
          <w:b/>
          <w:bCs/>
          <w:rtl/>
        </w:rPr>
        <w:t>التدفق التشغيلي للمعر</w:t>
      </w:r>
      <w:r w:rsidR="00A97738" w:rsidRPr="000038AF">
        <w:rPr>
          <w:rFonts w:hint="cs"/>
          <w:b/>
          <w:bCs/>
          <w:rtl/>
        </w:rPr>
        <w:t>ّ</w:t>
      </w:r>
      <w:r w:rsidRPr="000038AF">
        <w:rPr>
          <w:rFonts w:hint="cs"/>
          <w:b/>
          <w:bCs/>
          <w:rtl/>
        </w:rPr>
        <w:t>فات العالمية</w:t>
      </w:r>
    </w:p>
    <w:p w14:paraId="500FA61D" w14:textId="6B55989B" w:rsidR="00697092" w:rsidRDefault="00B265E9" w:rsidP="0004331A">
      <w:pPr>
        <w:pStyle w:val="ONUME"/>
        <w:jc w:val="both"/>
        <w:rPr>
          <w:rtl/>
        </w:rPr>
      </w:pPr>
      <w:r>
        <w:rPr>
          <w:rFonts w:hint="cs"/>
          <w:rtl/>
        </w:rPr>
        <w:t>يشمل التدفق التشغيلي للمعر</w:t>
      </w:r>
      <w:r w:rsidR="00A97738">
        <w:rPr>
          <w:rFonts w:hint="cs"/>
          <w:rtl/>
        </w:rPr>
        <w:t>ّ</w:t>
      </w:r>
      <w:r>
        <w:rPr>
          <w:rFonts w:hint="cs"/>
          <w:rtl/>
        </w:rPr>
        <w:t>فات العالمية إصدار المعر</w:t>
      </w:r>
      <w:r w:rsidR="00A97738">
        <w:rPr>
          <w:rFonts w:hint="cs"/>
          <w:rtl/>
        </w:rPr>
        <w:t>ّ</w:t>
      </w:r>
      <w:r>
        <w:rPr>
          <w:rFonts w:hint="cs"/>
          <w:rtl/>
        </w:rPr>
        <w:t>فات العالمية والتحقق منها و</w:t>
      </w:r>
      <w:r w:rsidR="009D5896">
        <w:rPr>
          <w:rFonts w:hint="cs"/>
          <w:rtl/>
        </w:rPr>
        <w:t>صيانت</w:t>
      </w:r>
      <w:r>
        <w:rPr>
          <w:rFonts w:hint="cs"/>
          <w:rtl/>
        </w:rPr>
        <w:t>ها، حيث تتمثل الأدوار الرئيسية فيما يلي:</w:t>
      </w:r>
    </w:p>
    <w:tbl>
      <w:tblPr>
        <w:tblStyle w:val="TableGrid"/>
        <w:bidiVisual/>
        <w:tblW w:w="0" w:type="auto"/>
        <w:tblLook w:val="04A0" w:firstRow="1" w:lastRow="0" w:firstColumn="1" w:lastColumn="0" w:noHBand="0" w:noVBand="1"/>
      </w:tblPr>
      <w:tblGrid>
        <w:gridCol w:w="1806"/>
        <w:gridCol w:w="3260"/>
        <w:gridCol w:w="4279"/>
      </w:tblGrid>
      <w:tr w:rsidR="0077145C" w14:paraId="6E22DF8B" w14:textId="77777777" w:rsidTr="002848AE">
        <w:tc>
          <w:tcPr>
            <w:tcW w:w="1806" w:type="dxa"/>
          </w:tcPr>
          <w:p w14:paraId="4A8664A4" w14:textId="6CD591A9" w:rsidR="0077145C" w:rsidRPr="00CF1979" w:rsidRDefault="00CF1979" w:rsidP="00467CA2">
            <w:pPr>
              <w:pStyle w:val="ONUME"/>
              <w:numPr>
                <w:ilvl w:val="0"/>
                <w:numId w:val="0"/>
              </w:numPr>
              <w:jc w:val="center"/>
              <w:rPr>
                <w:b/>
                <w:bCs/>
                <w:rtl/>
              </w:rPr>
            </w:pPr>
            <w:r w:rsidRPr="00CF1979">
              <w:rPr>
                <w:rFonts w:hint="cs"/>
                <w:b/>
                <w:bCs/>
                <w:rtl/>
              </w:rPr>
              <w:t>الأدوار</w:t>
            </w:r>
          </w:p>
        </w:tc>
        <w:tc>
          <w:tcPr>
            <w:tcW w:w="3260" w:type="dxa"/>
          </w:tcPr>
          <w:p w14:paraId="20CFCA90" w14:textId="69FB9CBF" w:rsidR="0077145C" w:rsidRPr="00CF1979" w:rsidRDefault="00CF1979" w:rsidP="00467CA2">
            <w:pPr>
              <w:pStyle w:val="ONUME"/>
              <w:numPr>
                <w:ilvl w:val="0"/>
                <w:numId w:val="0"/>
              </w:numPr>
              <w:jc w:val="center"/>
              <w:rPr>
                <w:b/>
                <w:bCs/>
                <w:rtl/>
              </w:rPr>
            </w:pPr>
            <w:r w:rsidRPr="00CF1979">
              <w:rPr>
                <w:rFonts w:hint="cs"/>
                <w:b/>
                <w:bCs/>
                <w:rtl/>
              </w:rPr>
              <w:t>المشاركون</w:t>
            </w:r>
          </w:p>
        </w:tc>
        <w:tc>
          <w:tcPr>
            <w:tcW w:w="4279" w:type="dxa"/>
          </w:tcPr>
          <w:p w14:paraId="5E9AA7C3" w14:textId="2EC2A5F6" w:rsidR="0077145C" w:rsidRPr="00CF1979" w:rsidRDefault="00CF1979" w:rsidP="00467CA2">
            <w:pPr>
              <w:pStyle w:val="ONUME"/>
              <w:numPr>
                <w:ilvl w:val="0"/>
                <w:numId w:val="0"/>
              </w:numPr>
              <w:jc w:val="center"/>
              <w:rPr>
                <w:b/>
                <w:bCs/>
                <w:rtl/>
              </w:rPr>
            </w:pPr>
            <w:r w:rsidRPr="00CF1979">
              <w:rPr>
                <w:rFonts w:hint="cs"/>
                <w:b/>
                <w:bCs/>
                <w:rtl/>
              </w:rPr>
              <w:t>المسؤولية</w:t>
            </w:r>
          </w:p>
        </w:tc>
      </w:tr>
      <w:tr w:rsidR="0077145C" w14:paraId="724B4251" w14:textId="77777777" w:rsidTr="002848AE">
        <w:tc>
          <w:tcPr>
            <w:tcW w:w="1806" w:type="dxa"/>
          </w:tcPr>
          <w:p w14:paraId="4AE6D36D" w14:textId="4A2BA650" w:rsidR="0077145C" w:rsidRDefault="009D5896" w:rsidP="0004331A">
            <w:pPr>
              <w:pStyle w:val="ONUME"/>
              <w:numPr>
                <w:ilvl w:val="0"/>
                <w:numId w:val="0"/>
              </w:numPr>
              <w:jc w:val="both"/>
              <w:rPr>
                <w:rtl/>
              </w:rPr>
            </w:pPr>
            <w:r>
              <w:rPr>
                <w:rFonts w:hint="cs"/>
                <w:rtl/>
              </w:rPr>
              <w:t>الم</w:t>
            </w:r>
            <w:r w:rsidR="000038AF">
              <w:rPr>
                <w:rFonts w:hint="cs"/>
                <w:rtl/>
              </w:rPr>
              <w:t>ُ</w:t>
            </w:r>
            <w:r>
              <w:rPr>
                <w:rFonts w:hint="cs"/>
                <w:rtl/>
              </w:rPr>
              <w:t>ود</w:t>
            </w:r>
            <w:r w:rsidR="000038AF">
              <w:rPr>
                <w:rFonts w:hint="cs"/>
                <w:rtl/>
              </w:rPr>
              <w:t>ِ</w:t>
            </w:r>
            <w:r>
              <w:rPr>
                <w:rFonts w:hint="cs"/>
                <w:rtl/>
              </w:rPr>
              <w:t>عون</w:t>
            </w:r>
          </w:p>
        </w:tc>
        <w:tc>
          <w:tcPr>
            <w:tcW w:w="3260" w:type="dxa"/>
          </w:tcPr>
          <w:p w14:paraId="1449E739" w14:textId="2DEDCE87" w:rsidR="0077145C" w:rsidRDefault="00B736AF" w:rsidP="0004331A">
            <w:pPr>
              <w:pStyle w:val="ONUME"/>
              <w:numPr>
                <w:ilvl w:val="0"/>
                <w:numId w:val="0"/>
              </w:numPr>
              <w:jc w:val="both"/>
              <w:rPr>
                <w:rtl/>
              </w:rPr>
            </w:pPr>
            <w:r>
              <w:rPr>
                <w:rFonts w:hint="cs"/>
                <w:rtl/>
              </w:rPr>
              <w:t>الأشخاص الطبيعيون (الأفراد) والمعنويون (الأعمال التجارية)</w:t>
            </w:r>
          </w:p>
        </w:tc>
        <w:tc>
          <w:tcPr>
            <w:tcW w:w="4279" w:type="dxa"/>
          </w:tcPr>
          <w:p w14:paraId="24ADBC76" w14:textId="54B5EB66" w:rsidR="00CE5288" w:rsidRDefault="00CE5288">
            <w:pPr>
              <w:pStyle w:val="ListParagraph"/>
              <w:numPr>
                <w:ilvl w:val="0"/>
                <w:numId w:val="11"/>
              </w:numPr>
              <w:jc w:val="both"/>
              <w:rPr>
                <w:rtl/>
              </w:rPr>
            </w:pPr>
            <w:r>
              <w:rPr>
                <w:rFonts w:hint="cs"/>
                <w:rtl/>
              </w:rPr>
              <w:t>طلب المعر</w:t>
            </w:r>
            <w:r w:rsidR="009639ED">
              <w:rPr>
                <w:rFonts w:hint="cs"/>
                <w:rtl/>
              </w:rPr>
              <w:t>ّ</w:t>
            </w:r>
            <w:r>
              <w:rPr>
                <w:rFonts w:hint="cs"/>
                <w:rtl/>
              </w:rPr>
              <w:t>فات العالمية</w:t>
            </w:r>
          </w:p>
          <w:p w14:paraId="3823BF5A" w14:textId="77777777" w:rsidR="00CE5288" w:rsidRDefault="00CE5288">
            <w:pPr>
              <w:pStyle w:val="ListParagraph"/>
              <w:numPr>
                <w:ilvl w:val="0"/>
                <w:numId w:val="11"/>
              </w:numPr>
              <w:jc w:val="both"/>
              <w:rPr>
                <w:rtl/>
              </w:rPr>
            </w:pPr>
            <w:r>
              <w:rPr>
                <w:rFonts w:hint="cs"/>
                <w:rtl/>
              </w:rPr>
              <w:t>تقديم البيانات المطلوبة مع مراعاة شروط الاستخدام والتشغيل</w:t>
            </w:r>
          </w:p>
          <w:p w14:paraId="4E70BA48" w14:textId="4B8DD555" w:rsidR="00CE5288" w:rsidRDefault="00591ED8">
            <w:pPr>
              <w:pStyle w:val="ListParagraph"/>
              <w:numPr>
                <w:ilvl w:val="0"/>
                <w:numId w:val="11"/>
              </w:numPr>
              <w:jc w:val="both"/>
              <w:rPr>
                <w:rtl/>
              </w:rPr>
            </w:pPr>
            <w:r>
              <w:rPr>
                <w:rFonts w:hint="cs"/>
                <w:rtl/>
              </w:rPr>
              <w:t>ضمان</w:t>
            </w:r>
            <w:r w:rsidR="00CE5288">
              <w:rPr>
                <w:rFonts w:hint="cs"/>
                <w:rtl/>
              </w:rPr>
              <w:t xml:space="preserve"> تحديث البيانات</w:t>
            </w:r>
          </w:p>
          <w:p w14:paraId="72383B63" w14:textId="55A74D26" w:rsidR="0077145C" w:rsidRDefault="00CE5288">
            <w:pPr>
              <w:pStyle w:val="ONUME"/>
              <w:numPr>
                <w:ilvl w:val="0"/>
                <w:numId w:val="11"/>
              </w:numPr>
              <w:jc w:val="both"/>
              <w:rPr>
                <w:rtl/>
              </w:rPr>
            </w:pPr>
            <w:r>
              <w:rPr>
                <w:rFonts w:hint="cs"/>
                <w:rtl/>
              </w:rPr>
              <w:t>التحقق ممن يطلع على البيانات</w:t>
            </w:r>
          </w:p>
        </w:tc>
      </w:tr>
      <w:tr w:rsidR="0077145C" w14:paraId="712ED5DF" w14:textId="77777777" w:rsidTr="002848AE">
        <w:tc>
          <w:tcPr>
            <w:tcW w:w="1806" w:type="dxa"/>
          </w:tcPr>
          <w:p w14:paraId="4C3C1948" w14:textId="0C3A6035" w:rsidR="0077145C" w:rsidRDefault="00691519" w:rsidP="0004331A">
            <w:pPr>
              <w:pStyle w:val="ONUME"/>
              <w:numPr>
                <w:ilvl w:val="0"/>
                <w:numId w:val="0"/>
              </w:numPr>
              <w:jc w:val="both"/>
              <w:rPr>
                <w:rtl/>
              </w:rPr>
            </w:pPr>
            <w:r>
              <w:rPr>
                <w:rFonts w:hint="cs"/>
                <w:rtl/>
              </w:rPr>
              <w:t>الجهات الم</w:t>
            </w:r>
            <w:r w:rsidR="005C013C">
              <w:rPr>
                <w:rFonts w:hint="cs"/>
                <w:rtl/>
              </w:rPr>
              <w:t>ُ</w:t>
            </w:r>
            <w:r>
              <w:rPr>
                <w:rFonts w:hint="cs"/>
                <w:rtl/>
              </w:rPr>
              <w:t>صد</w:t>
            </w:r>
            <w:r w:rsidR="005C013C">
              <w:rPr>
                <w:rFonts w:hint="cs"/>
                <w:rtl/>
              </w:rPr>
              <w:t>ِ</w:t>
            </w:r>
            <w:r>
              <w:rPr>
                <w:rFonts w:hint="cs"/>
                <w:rtl/>
              </w:rPr>
              <w:t>رة</w:t>
            </w:r>
          </w:p>
        </w:tc>
        <w:tc>
          <w:tcPr>
            <w:tcW w:w="3260" w:type="dxa"/>
          </w:tcPr>
          <w:p w14:paraId="38A2C2BD" w14:textId="65763DF5" w:rsidR="0077145C" w:rsidRDefault="009466DB" w:rsidP="0004331A">
            <w:pPr>
              <w:pStyle w:val="ONUME"/>
              <w:numPr>
                <w:ilvl w:val="0"/>
                <w:numId w:val="0"/>
              </w:numPr>
              <w:jc w:val="both"/>
              <w:rPr>
                <w:rtl/>
              </w:rPr>
            </w:pPr>
            <w:r>
              <w:rPr>
                <w:rFonts w:hint="cs"/>
                <w:rtl/>
              </w:rPr>
              <w:t>مكاتب الملكية الفكرية والمكتب الدولي</w:t>
            </w:r>
          </w:p>
        </w:tc>
        <w:tc>
          <w:tcPr>
            <w:tcW w:w="4279" w:type="dxa"/>
          </w:tcPr>
          <w:p w14:paraId="7B727E7A" w14:textId="3F3CA586" w:rsidR="00906D8A" w:rsidRDefault="00906D8A">
            <w:pPr>
              <w:pStyle w:val="ListParagraph"/>
              <w:numPr>
                <w:ilvl w:val="0"/>
                <w:numId w:val="12"/>
              </w:numPr>
              <w:jc w:val="both"/>
              <w:rPr>
                <w:rtl/>
              </w:rPr>
            </w:pPr>
            <w:r>
              <w:rPr>
                <w:rFonts w:hint="cs"/>
                <w:rtl/>
              </w:rPr>
              <w:t>تجميع البيانات اللازمة لأصحاب المعر</w:t>
            </w:r>
            <w:r w:rsidR="00F05FAE">
              <w:rPr>
                <w:rFonts w:hint="cs"/>
                <w:rtl/>
              </w:rPr>
              <w:t>ّ</w:t>
            </w:r>
            <w:r>
              <w:rPr>
                <w:rFonts w:hint="cs"/>
                <w:rtl/>
              </w:rPr>
              <w:t>فات العالمية المصدرة</w:t>
            </w:r>
            <w:r w:rsidR="00730CB5">
              <w:rPr>
                <w:rFonts w:hint="cs"/>
                <w:rtl/>
              </w:rPr>
              <w:t xml:space="preserve"> ومعالجتها</w:t>
            </w:r>
            <w:r>
              <w:rPr>
                <w:rFonts w:hint="cs"/>
                <w:rtl/>
              </w:rPr>
              <w:t>، بما في ذلك إثبات الهوية</w:t>
            </w:r>
          </w:p>
          <w:p w14:paraId="726AFB0A" w14:textId="5E52A059" w:rsidR="00906D8A" w:rsidRDefault="00906D8A">
            <w:pPr>
              <w:pStyle w:val="ListParagraph"/>
              <w:numPr>
                <w:ilvl w:val="0"/>
                <w:numId w:val="12"/>
              </w:numPr>
              <w:jc w:val="both"/>
              <w:rPr>
                <w:rtl/>
              </w:rPr>
            </w:pPr>
            <w:r>
              <w:rPr>
                <w:rFonts w:hint="cs"/>
                <w:rtl/>
              </w:rPr>
              <w:t>تعديل البيانات المتعلقة بالمعر</w:t>
            </w:r>
            <w:r w:rsidR="00F05FAE">
              <w:rPr>
                <w:rFonts w:hint="cs"/>
                <w:rtl/>
              </w:rPr>
              <w:t>ّ</w:t>
            </w:r>
            <w:r>
              <w:rPr>
                <w:rFonts w:hint="cs"/>
                <w:rtl/>
              </w:rPr>
              <w:t>فات العالمية</w:t>
            </w:r>
            <w:r w:rsidR="00591ED8">
              <w:rPr>
                <w:rFonts w:hint="cs"/>
                <w:rtl/>
              </w:rPr>
              <w:t xml:space="preserve">، </w:t>
            </w:r>
            <w:r>
              <w:rPr>
                <w:rFonts w:hint="cs"/>
                <w:rtl/>
              </w:rPr>
              <w:t>بناء</w:t>
            </w:r>
            <w:r w:rsidR="00F05FAE">
              <w:rPr>
                <w:rFonts w:hint="cs"/>
                <w:rtl/>
              </w:rPr>
              <w:t>ً</w:t>
            </w:r>
            <w:r>
              <w:rPr>
                <w:rFonts w:hint="cs"/>
                <w:rtl/>
              </w:rPr>
              <w:t xml:space="preserve"> على طلب </w:t>
            </w:r>
            <w:r w:rsidR="00F05FAE">
              <w:rPr>
                <w:rFonts w:hint="cs"/>
                <w:rtl/>
              </w:rPr>
              <w:t>الم</w:t>
            </w:r>
            <w:r w:rsidR="000038AF">
              <w:rPr>
                <w:rFonts w:hint="cs"/>
                <w:rtl/>
              </w:rPr>
              <w:t>ُ</w:t>
            </w:r>
            <w:r w:rsidR="00F05FAE">
              <w:rPr>
                <w:rFonts w:hint="cs"/>
                <w:rtl/>
              </w:rPr>
              <w:t>ود</w:t>
            </w:r>
            <w:r w:rsidR="000038AF">
              <w:rPr>
                <w:rFonts w:hint="cs"/>
                <w:rtl/>
              </w:rPr>
              <w:t>ِ</w:t>
            </w:r>
            <w:r w:rsidR="00F05FAE">
              <w:rPr>
                <w:rFonts w:hint="cs"/>
                <w:rtl/>
              </w:rPr>
              <w:t>ع</w:t>
            </w:r>
          </w:p>
          <w:p w14:paraId="57158F7F" w14:textId="0D2D9E0E" w:rsidR="0077145C" w:rsidRDefault="00906D8A">
            <w:pPr>
              <w:pStyle w:val="ONUME"/>
              <w:numPr>
                <w:ilvl w:val="0"/>
                <w:numId w:val="12"/>
              </w:numPr>
              <w:jc w:val="both"/>
              <w:rPr>
                <w:rtl/>
              </w:rPr>
            </w:pPr>
            <w:r>
              <w:rPr>
                <w:rFonts w:hint="cs"/>
                <w:rtl/>
              </w:rPr>
              <w:t>متابعة حماية البيانات</w:t>
            </w:r>
          </w:p>
        </w:tc>
      </w:tr>
      <w:tr w:rsidR="0077145C" w14:paraId="1797B103" w14:textId="77777777" w:rsidTr="002848AE">
        <w:tc>
          <w:tcPr>
            <w:tcW w:w="1806" w:type="dxa"/>
          </w:tcPr>
          <w:p w14:paraId="2CCFCAF1" w14:textId="5F2E982A" w:rsidR="0077145C" w:rsidRDefault="002848AE" w:rsidP="0004331A">
            <w:pPr>
              <w:pStyle w:val="ONUME"/>
              <w:numPr>
                <w:ilvl w:val="0"/>
                <w:numId w:val="0"/>
              </w:numPr>
              <w:jc w:val="both"/>
              <w:rPr>
                <w:rtl/>
              </w:rPr>
            </w:pPr>
            <w:r>
              <w:rPr>
                <w:rFonts w:hint="cs"/>
                <w:rtl/>
              </w:rPr>
              <w:t>المدققون</w:t>
            </w:r>
          </w:p>
        </w:tc>
        <w:tc>
          <w:tcPr>
            <w:tcW w:w="3260" w:type="dxa"/>
          </w:tcPr>
          <w:p w14:paraId="3AA94E00" w14:textId="53291DAC" w:rsidR="0077145C" w:rsidRDefault="00E86972" w:rsidP="0004331A">
            <w:pPr>
              <w:pStyle w:val="ONUME"/>
              <w:numPr>
                <w:ilvl w:val="0"/>
                <w:numId w:val="0"/>
              </w:numPr>
              <w:jc w:val="both"/>
              <w:rPr>
                <w:rtl/>
              </w:rPr>
            </w:pPr>
            <w:r>
              <w:rPr>
                <w:rFonts w:hint="cs"/>
                <w:rtl/>
              </w:rPr>
              <w:t>مكاتب الملكية الفكرية والمكتب الدولي</w:t>
            </w:r>
          </w:p>
        </w:tc>
        <w:tc>
          <w:tcPr>
            <w:tcW w:w="4279" w:type="dxa"/>
          </w:tcPr>
          <w:p w14:paraId="0C2236A9" w14:textId="456705C0" w:rsidR="0077145C" w:rsidRDefault="00FE39A9">
            <w:pPr>
              <w:pStyle w:val="ONUME"/>
              <w:numPr>
                <w:ilvl w:val="0"/>
                <w:numId w:val="13"/>
              </w:numPr>
              <w:jc w:val="both"/>
              <w:rPr>
                <w:rtl/>
              </w:rPr>
            </w:pPr>
            <w:r>
              <w:rPr>
                <w:rFonts w:hint="cs"/>
                <w:rtl/>
              </w:rPr>
              <w:t>تجميع البيانات اللازمة ومعالجتها من أجل التحقق منها</w:t>
            </w:r>
            <w:r w:rsidR="007E07BF">
              <w:rPr>
                <w:rFonts w:hint="cs"/>
                <w:rtl/>
              </w:rPr>
              <w:t>،</w:t>
            </w:r>
            <w:r>
              <w:rPr>
                <w:rFonts w:hint="cs"/>
                <w:rtl/>
              </w:rPr>
              <w:t xml:space="preserve"> مع مراعاة حماية البيانات</w:t>
            </w:r>
          </w:p>
        </w:tc>
      </w:tr>
      <w:tr w:rsidR="0077145C" w14:paraId="0B9FEBB0" w14:textId="77777777" w:rsidTr="002848AE">
        <w:tc>
          <w:tcPr>
            <w:tcW w:w="1806" w:type="dxa"/>
          </w:tcPr>
          <w:p w14:paraId="316E7BBC" w14:textId="29805800" w:rsidR="0077145C" w:rsidRDefault="002848AE" w:rsidP="0004331A">
            <w:pPr>
              <w:pStyle w:val="ONUME"/>
              <w:numPr>
                <w:ilvl w:val="0"/>
                <w:numId w:val="0"/>
              </w:numPr>
              <w:jc w:val="both"/>
              <w:rPr>
                <w:rtl/>
              </w:rPr>
            </w:pPr>
            <w:r>
              <w:rPr>
                <w:rFonts w:hint="cs"/>
                <w:rtl/>
              </w:rPr>
              <w:t>مزود المنصة</w:t>
            </w:r>
          </w:p>
        </w:tc>
        <w:tc>
          <w:tcPr>
            <w:tcW w:w="3260" w:type="dxa"/>
          </w:tcPr>
          <w:p w14:paraId="768DA540" w14:textId="741816A3" w:rsidR="0077145C" w:rsidRDefault="00E86972" w:rsidP="0004331A">
            <w:pPr>
              <w:pStyle w:val="ONUME"/>
              <w:numPr>
                <w:ilvl w:val="0"/>
                <w:numId w:val="0"/>
              </w:numPr>
              <w:jc w:val="both"/>
              <w:rPr>
                <w:rtl/>
              </w:rPr>
            </w:pPr>
            <w:r>
              <w:rPr>
                <w:rFonts w:hint="cs"/>
                <w:rtl/>
              </w:rPr>
              <w:t>المكتب الدولي</w:t>
            </w:r>
          </w:p>
        </w:tc>
        <w:tc>
          <w:tcPr>
            <w:tcW w:w="4279" w:type="dxa"/>
          </w:tcPr>
          <w:p w14:paraId="045A0B00" w14:textId="5D7DC723" w:rsidR="00730CB5" w:rsidRPr="009F6A5E" w:rsidRDefault="00730CB5">
            <w:pPr>
              <w:pStyle w:val="ListParagraph"/>
              <w:numPr>
                <w:ilvl w:val="0"/>
                <w:numId w:val="13"/>
              </w:numPr>
              <w:jc w:val="both"/>
              <w:rPr>
                <w:rFonts w:asciiTheme="minorHAnsi" w:hAnsiTheme="minorHAnsi" w:cstheme="minorHAnsi"/>
                <w:rtl/>
              </w:rPr>
            </w:pPr>
            <w:r w:rsidRPr="009F6A5E">
              <w:rPr>
                <w:rFonts w:asciiTheme="minorHAnsi" w:hAnsiTheme="minorHAnsi" w:cstheme="minorHAnsi"/>
                <w:rtl/>
              </w:rPr>
              <w:t>توفير منصة</w:t>
            </w:r>
            <w:r w:rsidR="000038AF" w:rsidRPr="009F6A5E">
              <w:rPr>
                <w:rFonts w:asciiTheme="minorHAnsi" w:hAnsiTheme="minorHAnsi" w:cstheme="minorHAnsi"/>
                <w:rtl/>
              </w:rPr>
              <w:t xml:space="preserve"> وخدمات</w:t>
            </w:r>
            <w:r w:rsidRPr="009F6A5E">
              <w:rPr>
                <w:rFonts w:asciiTheme="minorHAnsi" w:hAnsiTheme="minorHAnsi" w:cstheme="minorHAnsi"/>
                <w:rtl/>
              </w:rPr>
              <w:t xml:space="preserve"> المعر</w:t>
            </w:r>
            <w:r w:rsidR="00F57FA0">
              <w:rPr>
                <w:rFonts w:asciiTheme="minorHAnsi" w:hAnsiTheme="minorHAnsi" w:cstheme="minorHAnsi" w:hint="cs"/>
                <w:rtl/>
              </w:rPr>
              <w:t>ّ</w:t>
            </w:r>
            <w:r w:rsidRPr="009F6A5E">
              <w:rPr>
                <w:rFonts w:asciiTheme="minorHAnsi" w:hAnsiTheme="minorHAnsi" w:cstheme="minorHAnsi"/>
                <w:rtl/>
              </w:rPr>
              <w:t>فات العالمية</w:t>
            </w:r>
            <w:r w:rsidR="009F6A5E" w:rsidRPr="009F6A5E">
              <w:rPr>
                <w:rFonts w:asciiTheme="minorHAnsi" w:hAnsiTheme="minorHAnsi" w:cstheme="minorHAnsi"/>
                <w:rtl/>
              </w:rPr>
              <w:t xml:space="preserve"> </w:t>
            </w:r>
            <w:r w:rsidRPr="009F6A5E">
              <w:rPr>
                <w:rFonts w:asciiTheme="minorHAnsi" w:hAnsiTheme="minorHAnsi" w:cstheme="minorHAnsi"/>
                <w:rtl/>
              </w:rPr>
              <w:t>و</w:t>
            </w:r>
            <w:r w:rsidR="00F57FA0">
              <w:rPr>
                <w:rFonts w:asciiTheme="minorHAnsi" w:hAnsiTheme="minorHAnsi" w:cstheme="minorHAnsi" w:hint="cs"/>
                <w:rtl/>
              </w:rPr>
              <w:t>صيانت</w:t>
            </w:r>
            <w:r w:rsidRPr="009F6A5E">
              <w:rPr>
                <w:rFonts w:asciiTheme="minorHAnsi" w:hAnsiTheme="minorHAnsi" w:cstheme="minorHAnsi"/>
                <w:rtl/>
              </w:rPr>
              <w:t>ها، بما في ذلك توليد المعر</w:t>
            </w:r>
            <w:r w:rsidR="006D4C5C">
              <w:rPr>
                <w:rFonts w:asciiTheme="minorHAnsi" w:hAnsiTheme="minorHAnsi" w:cstheme="minorHAnsi" w:hint="cs"/>
                <w:rtl/>
              </w:rPr>
              <w:t>ّ</w:t>
            </w:r>
            <w:r w:rsidRPr="009F6A5E">
              <w:rPr>
                <w:rFonts w:asciiTheme="minorHAnsi" w:hAnsiTheme="minorHAnsi" w:cstheme="minorHAnsi"/>
                <w:rtl/>
              </w:rPr>
              <w:t>فات العالمية بناء</w:t>
            </w:r>
            <w:r w:rsidR="006D4C5C">
              <w:rPr>
                <w:rFonts w:asciiTheme="minorHAnsi" w:hAnsiTheme="minorHAnsi" w:cstheme="minorHAnsi" w:hint="cs"/>
                <w:rtl/>
              </w:rPr>
              <w:t>ً</w:t>
            </w:r>
            <w:r w:rsidRPr="009F6A5E">
              <w:rPr>
                <w:rFonts w:asciiTheme="minorHAnsi" w:hAnsiTheme="minorHAnsi" w:cstheme="minorHAnsi"/>
                <w:rtl/>
              </w:rPr>
              <w:t xml:space="preserve"> على طلب المكاتب الم</w:t>
            </w:r>
            <w:r w:rsidR="000038AF">
              <w:rPr>
                <w:rFonts w:asciiTheme="minorHAnsi" w:hAnsiTheme="minorHAnsi" w:cstheme="minorHAnsi" w:hint="cs"/>
                <w:rtl/>
              </w:rPr>
              <w:t>ُ</w:t>
            </w:r>
            <w:r w:rsidRPr="009F6A5E">
              <w:rPr>
                <w:rFonts w:asciiTheme="minorHAnsi" w:hAnsiTheme="minorHAnsi" w:cstheme="minorHAnsi"/>
                <w:rtl/>
              </w:rPr>
              <w:t>صد</w:t>
            </w:r>
            <w:r w:rsidR="000038AF">
              <w:rPr>
                <w:rFonts w:asciiTheme="minorHAnsi" w:hAnsiTheme="minorHAnsi" w:cstheme="minorHAnsi" w:hint="cs"/>
                <w:rtl/>
              </w:rPr>
              <w:t>ِ</w:t>
            </w:r>
            <w:r w:rsidRPr="009F6A5E">
              <w:rPr>
                <w:rFonts w:asciiTheme="minorHAnsi" w:hAnsiTheme="minorHAnsi" w:cstheme="minorHAnsi"/>
                <w:rtl/>
              </w:rPr>
              <w:t>رة</w:t>
            </w:r>
          </w:p>
          <w:p w14:paraId="33096CCE" w14:textId="72891143" w:rsidR="0077145C" w:rsidRDefault="00730CB5">
            <w:pPr>
              <w:pStyle w:val="ONUME"/>
              <w:numPr>
                <w:ilvl w:val="0"/>
                <w:numId w:val="13"/>
              </w:numPr>
              <w:jc w:val="both"/>
              <w:rPr>
                <w:rtl/>
              </w:rPr>
            </w:pPr>
            <w:r w:rsidRPr="009F6A5E">
              <w:rPr>
                <w:rFonts w:asciiTheme="minorHAnsi" w:hAnsiTheme="minorHAnsi" w:cstheme="minorHAnsi"/>
                <w:rtl/>
              </w:rPr>
              <w:t xml:space="preserve">ضمان سلامة المنصة وإتاحتها وقابليتها </w:t>
            </w:r>
            <w:r w:rsidR="006D4C5C">
              <w:rPr>
                <w:rFonts w:asciiTheme="minorHAnsi" w:hAnsiTheme="minorHAnsi" w:cstheme="minorHAnsi" w:hint="cs"/>
                <w:rtl/>
              </w:rPr>
              <w:t>ل</w:t>
            </w:r>
            <w:r w:rsidRPr="009F6A5E">
              <w:rPr>
                <w:rFonts w:asciiTheme="minorHAnsi" w:hAnsiTheme="minorHAnsi" w:cstheme="minorHAnsi"/>
                <w:rtl/>
              </w:rPr>
              <w:t>لتوسع</w:t>
            </w:r>
          </w:p>
        </w:tc>
      </w:tr>
    </w:tbl>
    <w:p w14:paraId="117BEEBF" w14:textId="7AFCDF6A" w:rsidR="00CF0475" w:rsidRPr="00CF0475" w:rsidRDefault="00CF0475" w:rsidP="005023BA">
      <w:pPr>
        <w:pStyle w:val="ONUME"/>
        <w:numPr>
          <w:ilvl w:val="0"/>
          <w:numId w:val="0"/>
        </w:numPr>
        <w:spacing w:before="240"/>
        <w:jc w:val="both"/>
        <w:rPr>
          <w:u w:val="single"/>
          <w:rtl/>
        </w:rPr>
      </w:pPr>
      <w:r w:rsidRPr="00CF0475">
        <w:rPr>
          <w:rFonts w:hint="cs"/>
          <w:u w:val="single"/>
          <w:rtl/>
        </w:rPr>
        <w:t>إصدار المعر</w:t>
      </w:r>
      <w:r w:rsidR="007C71DB">
        <w:rPr>
          <w:rFonts w:hint="cs"/>
          <w:u w:val="single"/>
          <w:rtl/>
        </w:rPr>
        <w:t>ّ</w:t>
      </w:r>
      <w:r w:rsidRPr="00CF0475">
        <w:rPr>
          <w:rFonts w:hint="cs"/>
          <w:u w:val="single"/>
          <w:rtl/>
        </w:rPr>
        <w:t>فات العالمية</w:t>
      </w:r>
    </w:p>
    <w:p w14:paraId="5485A7CA" w14:textId="16E02513" w:rsidR="00E27E72" w:rsidRPr="003F4722" w:rsidRDefault="00E27E72" w:rsidP="0004331A">
      <w:pPr>
        <w:pStyle w:val="ONUME"/>
        <w:jc w:val="both"/>
        <w:rPr>
          <w:rtl/>
        </w:rPr>
      </w:pPr>
      <w:r w:rsidRPr="003F4722">
        <w:rPr>
          <w:rFonts w:hint="cs"/>
          <w:rtl/>
        </w:rPr>
        <w:t xml:space="preserve">بناء على طلب </w:t>
      </w:r>
      <w:r w:rsidR="007C71DB">
        <w:rPr>
          <w:rFonts w:hint="cs"/>
          <w:rtl/>
        </w:rPr>
        <w:t>المودع</w:t>
      </w:r>
      <w:r w:rsidRPr="003F4722">
        <w:rPr>
          <w:rFonts w:hint="cs"/>
          <w:rtl/>
        </w:rPr>
        <w:t xml:space="preserve">، </w:t>
      </w:r>
      <w:r>
        <w:rPr>
          <w:rFonts w:hint="cs"/>
          <w:rtl/>
        </w:rPr>
        <w:t>يمكن لمكتب الملكية الفكرية أن ي</w:t>
      </w:r>
      <w:r w:rsidR="007C71DB">
        <w:rPr>
          <w:rFonts w:hint="cs"/>
          <w:rtl/>
        </w:rPr>
        <w:t>ُ</w:t>
      </w:r>
      <w:r>
        <w:rPr>
          <w:rFonts w:hint="cs"/>
          <w:rtl/>
        </w:rPr>
        <w:t>صدر معرفا</w:t>
      </w:r>
      <w:r w:rsidR="007C71DB">
        <w:rPr>
          <w:rFonts w:hint="cs"/>
          <w:rtl/>
        </w:rPr>
        <w:t>ً</w:t>
      </w:r>
      <w:r>
        <w:rPr>
          <w:rFonts w:hint="cs"/>
          <w:rtl/>
        </w:rPr>
        <w:t xml:space="preserve"> عالميا</w:t>
      </w:r>
      <w:r w:rsidR="007C71DB">
        <w:rPr>
          <w:rFonts w:hint="cs"/>
          <w:rtl/>
        </w:rPr>
        <w:t>ً</w:t>
      </w:r>
      <w:r>
        <w:rPr>
          <w:rFonts w:hint="cs"/>
          <w:rtl/>
        </w:rPr>
        <w:t xml:space="preserve"> في أي مرحلة من مراحل حياة حق الملكية الفكرية. غير أنه يُوصى، من أجل جنى أقصى حد من المزايا، بأن ي</w:t>
      </w:r>
      <w:r w:rsidR="007C71DB">
        <w:rPr>
          <w:rFonts w:hint="cs"/>
          <w:rtl/>
        </w:rPr>
        <w:t>كون</w:t>
      </w:r>
      <w:r>
        <w:rPr>
          <w:rFonts w:hint="cs"/>
          <w:rtl/>
        </w:rPr>
        <w:t xml:space="preserve"> </w:t>
      </w:r>
      <w:r w:rsidR="007C71DB">
        <w:rPr>
          <w:rFonts w:hint="cs"/>
          <w:rtl/>
        </w:rPr>
        <w:t>للمودع</w:t>
      </w:r>
      <w:r>
        <w:rPr>
          <w:rFonts w:hint="cs"/>
          <w:rtl/>
        </w:rPr>
        <w:t xml:space="preserve"> معرف عالمي قبل </w:t>
      </w:r>
      <w:r w:rsidR="009E7877">
        <w:rPr>
          <w:rFonts w:hint="cs"/>
          <w:rtl/>
        </w:rPr>
        <w:t>ال</w:t>
      </w:r>
      <w:r>
        <w:rPr>
          <w:rFonts w:hint="cs"/>
          <w:rtl/>
        </w:rPr>
        <w:t xml:space="preserve">تقدم </w:t>
      </w:r>
      <w:r w:rsidR="009E7877">
        <w:rPr>
          <w:rFonts w:hint="cs"/>
          <w:rtl/>
        </w:rPr>
        <w:t>ب</w:t>
      </w:r>
      <w:r>
        <w:rPr>
          <w:rFonts w:hint="cs"/>
          <w:rtl/>
        </w:rPr>
        <w:t xml:space="preserve">طلب </w:t>
      </w:r>
      <w:r w:rsidR="009E7877">
        <w:rPr>
          <w:rFonts w:hint="cs"/>
          <w:rtl/>
        </w:rPr>
        <w:t>ا</w:t>
      </w:r>
      <w:r>
        <w:rPr>
          <w:rFonts w:hint="cs"/>
          <w:rtl/>
        </w:rPr>
        <w:t>لحصول على حق الملكية الفكرية. وعلاوة على ذلك، يمكن أن ي</w:t>
      </w:r>
      <w:r w:rsidR="00BB00E1">
        <w:rPr>
          <w:rFonts w:hint="cs"/>
          <w:rtl/>
        </w:rPr>
        <w:t>ُ</w:t>
      </w:r>
      <w:r>
        <w:rPr>
          <w:rFonts w:hint="cs"/>
          <w:rtl/>
        </w:rPr>
        <w:t>صدر مكتب الملكية الفكرية المعر</w:t>
      </w:r>
      <w:r w:rsidR="00BB00E1">
        <w:rPr>
          <w:rFonts w:hint="cs"/>
          <w:rtl/>
        </w:rPr>
        <w:t>ّ</w:t>
      </w:r>
      <w:r>
        <w:rPr>
          <w:rFonts w:hint="cs"/>
          <w:rtl/>
        </w:rPr>
        <w:t>ف العالمي تلقائيا</w:t>
      </w:r>
      <w:r w:rsidR="00BB00E1">
        <w:rPr>
          <w:rFonts w:hint="cs"/>
          <w:rtl/>
        </w:rPr>
        <w:t>ً</w:t>
      </w:r>
      <w:r>
        <w:rPr>
          <w:rFonts w:hint="cs"/>
          <w:rtl/>
        </w:rPr>
        <w:t xml:space="preserve"> بالاستناد إلى رقم الزبون طالما أن رقم الزبون الذي أصدره مكتب الملكية الفكرية ي</w:t>
      </w:r>
      <w:r w:rsidR="009E7877">
        <w:rPr>
          <w:rFonts w:hint="cs"/>
          <w:rtl/>
        </w:rPr>
        <w:t>تماشى مع أحكام</w:t>
      </w:r>
      <w:r>
        <w:rPr>
          <w:rFonts w:hint="cs"/>
          <w:rtl/>
        </w:rPr>
        <w:t xml:space="preserve"> إدارة المعر</w:t>
      </w:r>
      <w:r w:rsidR="00BB00E1">
        <w:rPr>
          <w:rFonts w:hint="cs"/>
          <w:rtl/>
        </w:rPr>
        <w:t>ّ</w:t>
      </w:r>
      <w:r>
        <w:rPr>
          <w:rFonts w:hint="cs"/>
          <w:rtl/>
        </w:rPr>
        <w:t xml:space="preserve">فات الرقمية، ووافق </w:t>
      </w:r>
      <w:r w:rsidR="00BB00E1">
        <w:rPr>
          <w:rFonts w:hint="cs"/>
          <w:rtl/>
        </w:rPr>
        <w:t>الم</w:t>
      </w:r>
      <w:r w:rsidR="00A2186B">
        <w:rPr>
          <w:rFonts w:hint="cs"/>
          <w:rtl/>
        </w:rPr>
        <w:t>ُ</w:t>
      </w:r>
      <w:r w:rsidR="00BB00E1">
        <w:rPr>
          <w:rFonts w:hint="cs"/>
          <w:rtl/>
        </w:rPr>
        <w:t>ودع</w:t>
      </w:r>
      <w:r>
        <w:rPr>
          <w:rFonts w:hint="cs"/>
          <w:rtl/>
        </w:rPr>
        <w:t xml:space="preserve"> على الإصدار التلقائي.  </w:t>
      </w:r>
    </w:p>
    <w:p w14:paraId="62718662" w14:textId="3D97CBE2" w:rsidR="000B356D" w:rsidRDefault="000B356D" w:rsidP="0004331A">
      <w:pPr>
        <w:pStyle w:val="ONUME"/>
        <w:jc w:val="both"/>
      </w:pPr>
      <w:r>
        <w:rPr>
          <w:rFonts w:hint="cs"/>
          <w:rtl/>
        </w:rPr>
        <w:t>ولضمان منح معر</w:t>
      </w:r>
      <w:r w:rsidR="00A2186B">
        <w:rPr>
          <w:rFonts w:hint="cs"/>
          <w:rtl/>
        </w:rPr>
        <w:t>ّ</w:t>
      </w:r>
      <w:r>
        <w:rPr>
          <w:rFonts w:hint="cs"/>
          <w:rtl/>
        </w:rPr>
        <w:t xml:space="preserve">ف عالمي واحد ووحيد لكل </w:t>
      </w:r>
      <w:r w:rsidR="00A2186B">
        <w:rPr>
          <w:rFonts w:hint="cs"/>
          <w:rtl/>
        </w:rPr>
        <w:t>مودع</w:t>
      </w:r>
      <w:r>
        <w:rPr>
          <w:rFonts w:hint="cs"/>
          <w:rtl/>
        </w:rPr>
        <w:t xml:space="preserve">، ينبغي أن يقدم </w:t>
      </w:r>
      <w:r w:rsidR="00AC51B9">
        <w:rPr>
          <w:rFonts w:hint="cs"/>
          <w:rtl/>
        </w:rPr>
        <w:t>هذا الأخير</w:t>
      </w:r>
      <w:r>
        <w:rPr>
          <w:rFonts w:hint="cs"/>
          <w:rtl/>
        </w:rPr>
        <w:t xml:space="preserve"> المعلومات الإجبارية التالية:  </w:t>
      </w:r>
    </w:p>
    <w:p w14:paraId="6EB5CBCC" w14:textId="4D386386" w:rsidR="007E114F" w:rsidRDefault="007E114F">
      <w:pPr>
        <w:pStyle w:val="ONUME"/>
        <w:numPr>
          <w:ilvl w:val="0"/>
          <w:numId w:val="14"/>
        </w:numPr>
        <w:spacing w:after="0"/>
        <w:jc w:val="both"/>
      </w:pPr>
      <w:r>
        <w:rPr>
          <w:rFonts w:hint="cs"/>
          <w:rtl/>
        </w:rPr>
        <w:t>الاسم وتاريخ الميلاد والبريد الإلكتروني والعنوان البريدي، عند الاقتضاء، باللغة الإنكليزية باستخدام الت</w:t>
      </w:r>
      <w:r w:rsidR="00196A1A">
        <w:rPr>
          <w:rFonts w:hint="cs"/>
          <w:rtl/>
        </w:rPr>
        <w:t>شفير</w:t>
      </w:r>
      <w:r>
        <w:rPr>
          <w:rFonts w:hint="cs"/>
          <w:rtl/>
        </w:rPr>
        <w:t xml:space="preserve"> </w:t>
      </w:r>
      <w:r>
        <w:t>UTF-</w:t>
      </w:r>
      <w:r w:rsidR="00F41B6E">
        <w:t>8</w:t>
      </w:r>
      <w:r w:rsidR="00F41B6E">
        <w:rPr>
          <w:rtl/>
        </w:rPr>
        <w:t>،</w:t>
      </w:r>
      <w:r>
        <w:rPr>
          <w:rFonts w:hint="cs"/>
          <w:rtl/>
        </w:rPr>
        <w:t xml:space="preserve"> في حالة كان صاحب الحق شخصا</w:t>
      </w:r>
      <w:r w:rsidR="00A2186B">
        <w:rPr>
          <w:rFonts w:hint="cs"/>
          <w:rtl/>
        </w:rPr>
        <w:t>ً</w:t>
      </w:r>
      <w:r>
        <w:rPr>
          <w:rFonts w:hint="cs"/>
          <w:rtl/>
        </w:rPr>
        <w:t xml:space="preserve"> طبيعيا</w:t>
      </w:r>
      <w:r w:rsidR="00A2186B">
        <w:rPr>
          <w:rFonts w:hint="cs"/>
          <w:rtl/>
        </w:rPr>
        <w:t>ً</w:t>
      </w:r>
      <w:r>
        <w:rPr>
          <w:rFonts w:hint="cs"/>
          <w:rtl/>
        </w:rPr>
        <w:t>؛</w:t>
      </w:r>
    </w:p>
    <w:p w14:paraId="5CAC06FB" w14:textId="78635583" w:rsidR="00C82E6C" w:rsidRDefault="007E114F">
      <w:pPr>
        <w:pStyle w:val="ONUME"/>
        <w:numPr>
          <w:ilvl w:val="0"/>
          <w:numId w:val="14"/>
        </w:numPr>
        <w:spacing w:after="0"/>
        <w:jc w:val="both"/>
      </w:pPr>
      <w:r>
        <w:rPr>
          <w:rFonts w:hint="cs"/>
          <w:rtl/>
        </w:rPr>
        <w:t>الاسم ورقم تسجيل العمل التجاري والبريد الإلكتروني والعنوان البريدي، عند الاقتضاء، باللغة الإنكليزية باستخدام الت</w:t>
      </w:r>
      <w:r w:rsidR="00196A1A">
        <w:rPr>
          <w:rFonts w:hint="cs"/>
          <w:rtl/>
        </w:rPr>
        <w:t>شفير</w:t>
      </w:r>
      <w:r>
        <w:rPr>
          <w:rFonts w:hint="cs"/>
          <w:rtl/>
        </w:rPr>
        <w:t xml:space="preserve"> </w:t>
      </w:r>
      <w:r>
        <w:t>UTF-</w:t>
      </w:r>
      <w:r w:rsidR="00F41B6E">
        <w:t>8</w:t>
      </w:r>
      <w:r w:rsidR="00F41B6E">
        <w:rPr>
          <w:rtl/>
        </w:rPr>
        <w:t>،</w:t>
      </w:r>
      <w:r>
        <w:rPr>
          <w:rFonts w:hint="cs"/>
          <w:rtl/>
        </w:rPr>
        <w:t xml:space="preserve"> في حالة كان صاحب الحق شخصا</w:t>
      </w:r>
      <w:r w:rsidR="00A2186B">
        <w:rPr>
          <w:rFonts w:hint="cs"/>
          <w:rtl/>
        </w:rPr>
        <w:t>ً</w:t>
      </w:r>
      <w:r>
        <w:rPr>
          <w:rFonts w:hint="cs"/>
          <w:rtl/>
        </w:rPr>
        <w:t xml:space="preserve"> معنويا</w:t>
      </w:r>
      <w:r w:rsidR="00A2186B">
        <w:rPr>
          <w:rFonts w:hint="cs"/>
          <w:rtl/>
        </w:rPr>
        <w:t>ً</w:t>
      </w:r>
      <w:r>
        <w:rPr>
          <w:rFonts w:hint="cs"/>
          <w:rtl/>
        </w:rPr>
        <w:t xml:space="preserve">. </w:t>
      </w:r>
    </w:p>
    <w:p w14:paraId="40476C68" w14:textId="35E8D0CF" w:rsidR="00C94AF6" w:rsidRDefault="00BB0FCF" w:rsidP="00875898">
      <w:pPr>
        <w:pStyle w:val="ONUME"/>
        <w:spacing w:before="240"/>
        <w:rPr>
          <w:rtl/>
        </w:rPr>
      </w:pPr>
      <w:r>
        <w:rPr>
          <w:rFonts w:hint="cs"/>
          <w:rtl/>
        </w:rPr>
        <w:t>ومن أجل تحديد ما إذا كان مودع الطلب فردا</w:t>
      </w:r>
      <w:r w:rsidR="00E41615">
        <w:rPr>
          <w:rFonts w:hint="cs"/>
          <w:rtl/>
        </w:rPr>
        <w:t>ً</w:t>
      </w:r>
      <w:r>
        <w:rPr>
          <w:rFonts w:hint="cs"/>
          <w:rtl/>
        </w:rPr>
        <w:t xml:space="preserve"> أو شخصية معنوية، سيطلب مكتب الملكية الفكرية بأن يقدم مودع الطلب وثيقة رسمية من قبيل نسخة من جواز السفر أو بطاقة الهوية الوطنية أو رخصة القيادة أو وثيقة تسجيل العمل التجاري. وسيمنح مكتب الملكية الفكرية حينئذ معر</w:t>
      </w:r>
      <w:r w:rsidR="00E41615">
        <w:rPr>
          <w:rFonts w:hint="cs"/>
          <w:rtl/>
        </w:rPr>
        <w:t>ّ</w:t>
      </w:r>
      <w:r>
        <w:rPr>
          <w:rFonts w:hint="cs"/>
          <w:rtl/>
        </w:rPr>
        <w:t>فا</w:t>
      </w:r>
      <w:r w:rsidR="00E41615">
        <w:rPr>
          <w:rFonts w:hint="cs"/>
          <w:rtl/>
        </w:rPr>
        <w:t>ً</w:t>
      </w:r>
      <w:r>
        <w:rPr>
          <w:rFonts w:hint="cs"/>
          <w:rtl/>
        </w:rPr>
        <w:t xml:space="preserve"> عالميا</w:t>
      </w:r>
      <w:r w:rsidR="00E41615">
        <w:rPr>
          <w:rFonts w:hint="cs"/>
          <w:rtl/>
        </w:rPr>
        <w:t>ً</w:t>
      </w:r>
      <w:r>
        <w:rPr>
          <w:rFonts w:hint="cs"/>
          <w:rtl/>
        </w:rPr>
        <w:t xml:space="preserve"> واحدا</w:t>
      </w:r>
      <w:r w:rsidR="00E41615">
        <w:rPr>
          <w:rFonts w:hint="cs"/>
          <w:rtl/>
        </w:rPr>
        <w:t>ً</w:t>
      </w:r>
      <w:r>
        <w:rPr>
          <w:rFonts w:hint="cs"/>
          <w:rtl/>
        </w:rPr>
        <w:t xml:space="preserve"> ووحيدا</w:t>
      </w:r>
      <w:r w:rsidR="00E41615">
        <w:rPr>
          <w:rFonts w:hint="cs"/>
          <w:rtl/>
        </w:rPr>
        <w:t>ً</w:t>
      </w:r>
      <w:r>
        <w:rPr>
          <w:rFonts w:hint="cs"/>
          <w:rtl/>
        </w:rPr>
        <w:t xml:space="preserve"> ل</w:t>
      </w:r>
      <w:r w:rsidR="00E41615">
        <w:rPr>
          <w:rFonts w:hint="cs"/>
          <w:rtl/>
        </w:rPr>
        <w:t>لمودع</w:t>
      </w:r>
      <w:r>
        <w:rPr>
          <w:rFonts w:hint="cs"/>
          <w:rtl/>
        </w:rPr>
        <w:t>. وست</w:t>
      </w:r>
      <w:r w:rsidR="00380F1B">
        <w:rPr>
          <w:rFonts w:hint="cs"/>
          <w:rtl/>
        </w:rPr>
        <w:t>ُ</w:t>
      </w:r>
      <w:r>
        <w:rPr>
          <w:rFonts w:hint="cs"/>
          <w:rtl/>
        </w:rPr>
        <w:t>خز</w:t>
      </w:r>
      <w:r w:rsidR="00380F1B">
        <w:rPr>
          <w:rFonts w:hint="cs"/>
          <w:rtl/>
        </w:rPr>
        <w:t>ّ</w:t>
      </w:r>
      <w:r>
        <w:rPr>
          <w:rFonts w:hint="cs"/>
          <w:rtl/>
        </w:rPr>
        <w:t>ن المعلومات الإجبارية في شبكة سلاسل الكتل التي تتقاسمها المكاتب المشاركة.</w:t>
      </w:r>
    </w:p>
    <w:p w14:paraId="03D8F983" w14:textId="426DA82E" w:rsidR="00875898" w:rsidRDefault="00875898" w:rsidP="00C94AF6">
      <w:pPr>
        <w:bidi w:val="0"/>
      </w:pPr>
    </w:p>
    <w:p w14:paraId="61778A2B" w14:textId="42495222" w:rsidR="00875898" w:rsidRDefault="00875898" w:rsidP="00875898">
      <w:pPr>
        <w:pStyle w:val="ONUME"/>
        <w:spacing w:before="240"/>
        <w:rPr>
          <w:rtl/>
        </w:rPr>
      </w:pPr>
      <w:r>
        <w:rPr>
          <w:rFonts w:hint="cs"/>
          <w:rtl/>
        </w:rPr>
        <w:lastRenderedPageBreak/>
        <w:t xml:space="preserve">وعلاوة على ذلك، يمكن أن يقدم </w:t>
      </w:r>
      <w:r w:rsidR="006F606B">
        <w:rPr>
          <w:rFonts w:hint="cs"/>
          <w:rtl/>
        </w:rPr>
        <w:t>المودع</w:t>
      </w:r>
      <w:r>
        <w:rPr>
          <w:rFonts w:hint="cs"/>
          <w:rtl/>
        </w:rPr>
        <w:t xml:space="preserve"> معلومات إضافية مثل رقم الهاتف والعنوان البريدي بلغات</w:t>
      </w:r>
      <w:r w:rsidR="006F606B">
        <w:rPr>
          <w:rFonts w:hint="cs"/>
          <w:rtl/>
        </w:rPr>
        <w:t xml:space="preserve"> مختلفة</w:t>
      </w:r>
      <w:r>
        <w:rPr>
          <w:rFonts w:hint="cs"/>
          <w:rtl/>
        </w:rPr>
        <w:t>، ست</w:t>
      </w:r>
      <w:r w:rsidR="00380F1B">
        <w:rPr>
          <w:rFonts w:hint="cs"/>
          <w:rtl/>
        </w:rPr>
        <w:t>ُ</w:t>
      </w:r>
      <w:r>
        <w:rPr>
          <w:rFonts w:hint="cs"/>
          <w:rtl/>
        </w:rPr>
        <w:t>خز</w:t>
      </w:r>
      <w:r w:rsidR="00380F1B">
        <w:rPr>
          <w:rFonts w:hint="cs"/>
          <w:rtl/>
        </w:rPr>
        <w:t>ّ</w:t>
      </w:r>
      <w:r>
        <w:rPr>
          <w:rFonts w:hint="cs"/>
          <w:rtl/>
        </w:rPr>
        <w:t>ن في قاعدة بيانات مركزية سيزودها المكتب الدولي. ويمكن أن تطلع مكاتب الملكية الفكرية على المعلومات الإضافية وتستخرجها بموافقة ال</w:t>
      </w:r>
      <w:r w:rsidR="006A032F">
        <w:rPr>
          <w:rFonts w:hint="cs"/>
          <w:rtl/>
        </w:rPr>
        <w:t>مودع</w:t>
      </w:r>
      <w:r>
        <w:rPr>
          <w:rFonts w:hint="cs"/>
          <w:rtl/>
        </w:rPr>
        <w:t xml:space="preserve">، حتى لا يحتاج </w:t>
      </w:r>
      <w:r w:rsidR="006A032F">
        <w:rPr>
          <w:rFonts w:hint="cs"/>
          <w:rtl/>
        </w:rPr>
        <w:t>هذا الأخير</w:t>
      </w:r>
      <w:r>
        <w:rPr>
          <w:rFonts w:hint="cs"/>
          <w:rtl/>
        </w:rPr>
        <w:t xml:space="preserve"> إلى إعادة إدخال نفس المعلومات </w:t>
      </w:r>
      <w:r w:rsidR="008F0B20">
        <w:rPr>
          <w:rFonts w:hint="cs"/>
          <w:rtl/>
        </w:rPr>
        <w:t>ل</w:t>
      </w:r>
      <w:r>
        <w:rPr>
          <w:rFonts w:hint="cs"/>
          <w:rtl/>
        </w:rPr>
        <w:t>د</w:t>
      </w:r>
      <w:r w:rsidR="008F0B20">
        <w:rPr>
          <w:rFonts w:hint="cs"/>
          <w:rtl/>
        </w:rPr>
        <w:t>ى</w:t>
      </w:r>
      <w:r>
        <w:rPr>
          <w:rFonts w:hint="cs"/>
          <w:rtl/>
        </w:rPr>
        <w:t xml:space="preserve"> تعبئة طلبات في مكاتب ملكية فكرية مختلفة. وفي مرحلة إصدار المعر</w:t>
      </w:r>
      <w:r w:rsidR="00380F1B">
        <w:rPr>
          <w:rFonts w:hint="cs"/>
          <w:rtl/>
        </w:rPr>
        <w:t>ّ</w:t>
      </w:r>
      <w:r>
        <w:rPr>
          <w:rFonts w:hint="cs"/>
          <w:rtl/>
        </w:rPr>
        <w:t>ف العالمي، سي</w:t>
      </w:r>
      <w:r w:rsidR="00380F1B">
        <w:rPr>
          <w:rFonts w:hint="cs"/>
          <w:rtl/>
        </w:rPr>
        <w:t>ُ</w:t>
      </w:r>
      <w:r>
        <w:rPr>
          <w:rFonts w:hint="cs"/>
          <w:rtl/>
        </w:rPr>
        <w:t>شجع المكتب الم</w:t>
      </w:r>
      <w:r w:rsidR="00380F1B">
        <w:rPr>
          <w:rFonts w:hint="cs"/>
          <w:rtl/>
        </w:rPr>
        <w:t>ُ</w:t>
      </w:r>
      <w:r>
        <w:rPr>
          <w:rFonts w:hint="cs"/>
          <w:rtl/>
        </w:rPr>
        <w:t>صد</w:t>
      </w:r>
      <w:r w:rsidR="00380F1B">
        <w:rPr>
          <w:rFonts w:hint="cs"/>
          <w:rtl/>
        </w:rPr>
        <w:t>ِ</w:t>
      </w:r>
      <w:r>
        <w:rPr>
          <w:rFonts w:hint="cs"/>
          <w:rtl/>
        </w:rPr>
        <w:t>ر على إضافة المعر</w:t>
      </w:r>
      <w:r w:rsidR="00380F1B">
        <w:rPr>
          <w:rFonts w:hint="cs"/>
          <w:rtl/>
        </w:rPr>
        <w:t>ّ</w:t>
      </w:r>
      <w:r>
        <w:rPr>
          <w:rFonts w:hint="cs"/>
          <w:rtl/>
        </w:rPr>
        <w:t xml:space="preserve">ف العالمي إلى </w:t>
      </w:r>
      <w:r w:rsidRPr="008F0B20">
        <w:rPr>
          <w:rtl/>
        </w:rPr>
        <w:t xml:space="preserve">هوية </w:t>
      </w:r>
      <w:r w:rsidRPr="008F0B20">
        <w:rPr>
          <w:rFonts w:hint="cs"/>
          <w:rtl/>
        </w:rPr>
        <w:t>ال</w:t>
      </w:r>
      <w:r w:rsidRPr="008F0B20">
        <w:rPr>
          <w:rtl/>
        </w:rPr>
        <w:t>عميل</w:t>
      </w:r>
      <w:r w:rsidRPr="008F0B20">
        <w:rPr>
          <w:rFonts w:hint="cs"/>
          <w:rtl/>
        </w:rPr>
        <w:t xml:space="preserve"> أو غيرها من البيانات ذات الصلة.</w:t>
      </w:r>
      <w:r>
        <w:rPr>
          <w:rFonts w:hint="cs"/>
          <w:rtl/>
        </w:rPr>
        <w:t xml:space="preserve"> </w:t>
      </w:r>
      <w:r>
        <w:t xml:space="preserve"> </w:t>
      </w:r>
      <w:r>
        <w:rPr>
          <w:rFonts w:hint="cs"/>
          <w:rtl/>
        </w:rPr>
        <w:t xml:space="preserve">   </w:t>
      </w:r>
    </w:p>
    <w:p w14:paraId="5EA8BC42" w14:textId="3077F57A" w:rsidR="000D3112" w:rsidRDefault="000D3112" w:rsidP="000D3112">
      <w:pPr>
        <w:pStyle w:val="ONUME"/>
        <w:numPr>
          <w:ilvl w:val="0"/>
          <w:numId w:val="0"/>
        </w:numPr>
        <w:spacing w:before="240"/>
        <w:rPr>
          <w:u w:val="single"/>
          <w:rtl/>
        </w:rPr>
      </w:pPr>
      <w:r w:rsidRPr="000D3112">
        <w:rPr>
          <w:rFonts w:hint="cs"/>
          <w:u w:val="single"/>
          <w:rtl/>
        </w:rPr>
        <w:t>الت</w:t>
      </w:r>
      <w:r w:rsidR="006F606B">
        <w:rPr>
          <w:rFonts w:hint="cs"/>
          <w:u w:val="single"/>
          <w:rtl/>
        </w:rPr>
        <w:t>دقيق</w:t>
      </w:r>
      <w:r w:rsidRPr="000D3112">
        <w:rPr>
          <w:rFonts w:hint="cs"/>
          <w:u w:val="single"/>
          <w:rtl/>
        </w:rPr>
        <w:t xml:space="preserve"> </w:t>
      </w:r>
      <w:r w:rsidR="006F606B">
        <w:rPr>
          <w:rFonts w:hint="cs"/>
          <w:u w:val="single"/>
          <w:rtl/>
        </w:rPr>
        <w:t>في</w:t>
      </w:r>
      <w:r w:rsidRPr="000D3112">
        <w:rPr>
          <w:rFonts w:hint="cs"/>
          <w:u w:val="single"/>
          <w:rtl/>
        </w:rPr>
        <w:t xml:space="preserve"> المعر</w:t>
      </w:r>
      <w:r w:rsidR="006555E7">
        <w:rPr>
          <w:rFonts w:hint="cs"/>
          <w:u w:val="single"/>
          <w:rtl/>
        </w:rPr>
        <w:t>ّ</w:t>
      </w:r>
      <w:r w:rsidRPr="000D3112">
        <w:rPr>
          <w:rFonts w:hint="cs"/>
          <w:u w:val="single"/>
          <w:rtl/>
        </w:rPr>
        <w:t>فات العالمية</w:t>
      </w:r>
    </w:p>
    <w:p w14:paraId="7532B3E0" w14:textId="5B279399" w:rsidR="00875898" w:rsidRPr="000D3112" w:rsidRDefault="00875898" w:rsidP="006F606B">
      <w:pPr>
        <w:pStyle w:val="ONUME"/>
      </w:pPr>
      <w:r w:rsidRPr="003A4884">
        <w:rPr>
          <w:rFonts w:asciiTheme="minorHAnsi" w:hAnsiTheme="minorHAnsi" w:cstheme="minorHAnsi" w:hint="cs"/>
          <w:rtl/>
        </w:rPr>
        <w:t>سيجري التدقيق في المعر</w:t>
      </w:r>
      <w:r w:rsidR="006555E7">
        <w:rPr>
          <w:rFonts w:asciiTheme="minorHAnsi" w:hAnsiTheme="minorHAnsi" w:cstheme="minorHAnsi" w:hint="cs"/>
          <w:rtl/>
        </w:rPr>
        <w:t>ّ</w:t>
      </w:r>
      <w:r w:rsidRPr="003A4884">
        <w:rPr>
          <w:rFonts w:asciiTheme="minorHAnsi" w:hAnsiTheme="minorHAnsi" w:cstheme="minorHAnsi" w:hint="cs"/>
          <w:rtl/>
        </w:rPr>
        <w:t>ف العالمي تلقائيا</w:t>
      </w:r>
      <w:r w:rsidR="006555E7">
        <w:rPr>
          <w:rFonts w:asciiTheme="minorHAnsi" w:hAnsiTheme="minorHAnsi" w:cstheme="minorHAnsi" w:hint="cs"/>
          <w:rtl/>
        </w:rPr>
        <w:t>ً</w:t>
      </w:r>
      <w:r w:rsidRPr="003A4884">
        <w:rPr>
          <w:rFonts w:asciiTheme="minorHAnsi" w:hAnsiTheme="minorHAnsi" w:cstheme="minorHAnsi" w:hint="cs"/>
          <w:rtl/>
        </w:rPr>
        <w:t xml:space="preserve"> باستخدام آلية التوافق على بيانات واحدة لسلاسل الكتل من أجل التعر</w:t>
      </w:r>
      <w:r w:rsidR="00A00C22">
        <w:rPr>
          <w:rFonts w:asciiTheme="minorHAnsi" w:hAnsiTheme="minorHAnsi" w:cstheme="minorHAnsi" w:hint="cs"/>
          <w:rtl/>
        </w:rPr>
        <w:t>ّ</w:t>
      </w:r>
      <w:r w:rsidRPr="003A4884">
        <w:rPr>
          <w:rFonts w:asciiTheme="minorHAnsi" w:hAnsiTheme="minorHAnsi" w:cstheme="minorHAnsi" w:hint="cs"/>
          <w:rtl/>
        </w:rPr>
        <w:t>ف على المعر</w:t>
      </w:r>
      <w:r w:rsidR="00A00C22">
        <w:rPr>
          <w:rFonts w:asciiTheme="minorHAnsi" w:hAnsiTheme="minorHAnsi" w:cstheme="minorHAnsi" w:hint="cs"/>
          <w:rtl/>
        </w:rPr>
        <w:t>ّ</w:t>
      </w:r>
      <w:r w:rsidRPr="003A4884">
        <w:rPr>
          <w:rFonts w:asciiTheme="minorHAnsi" w:hAnsiTheme="minorHAnsi" w:cstheme="minorHAnsi" w:hint="cs"/>
          <w:rtl/>
        </w:rPr>
        <w:t>ف العالمي. وإذا ا</w:t>
      </w:r>
      <w:r w:rsidR="00CC49E8" w:rsidRPr="003A4884">
        <w:rPr>
          <w:rFonts w:asciiTheme="minorHAnsi" w:hAnsiTheme="minorHAnsi" w:cstheme="minorHAnsi" w:hint="cs"/>
          <w:rtl/>
        </w:rPr>
        <w:t>قترب المودع</w:t>
      </w:r>
      <w:r w:rsidRPr="003A4884">
        <w:rPr>
          <w:rFonts w:asciiTheme="minorHAnsi" w:hAnsiTheme="minorHAnsi" w:cstheme="minorHAnsi" w:hint="cs"/>
          <w:rtl/>
        </w:rPr>
        <w:t xml:space="preserve"> </w:t>
      </w:r>
      <w:r w:rsidR="00CC49E8" w:rsidRPr="003A4884">
        <w:rPr>
          <w:rFonts w:asciiTheme="minorHAnsi" w:hAnsiTheme="minorHAnsi" w:cstheme="minorHAnsi" w:hint="cs"/>
          <w:rtl/>
        </w:rPr>
        <w:t xml:space="preserve">من </w:t>
      </w:r>
      <w:r w:rsidRPr="003A4884">
        <w:rPr>
          <w:rFonts w:asciiTheme="minorHAnsi" w:hAnsiTheme="minorHAnsi" w:cstheme="minorHAnsi" w:hint="cs"/>
          <w:rtl/>
        </w:rPr>
        <w:t xml:space="preserve">مكتب ملكية فكرية (مكتب الإيداع الثاني) </w:t>
      </w:r>
      <w:r w:rsidR="00CC49E8" w:rsidRPr="003A4884">
        <w:rPr>
          <w:rFonts w:asciiTheme="minorHAnsi" w:hAnsiTheme="minorHAnsi" w:cstheme="minorHAnsi" w:hint="cs"/>
          <w:rtl/>
        </w:rPr>
        <w:t xml:space="preserve">وهو يحمل </w:t>
      </w:r>
      <w:r w:rsidRPr="003A4884">
        <w:rPr>
          <w:rFonts w:asciiTheme="minorHAnsi" w:hAnsiTheme="minorHAnsi" w:cstheme="minorHAnsi" w:hint="cs"/>
          <w:rtl/>
        </w:rPr>
        <w:t>المعر</w:t>
      </w:r>
      <w:r w:rsidR="00A00C22">
        <w:rPr>
          <w:rFonts w:asciiTheme="minorHAnsi" w:hAnsiTheme="minorHAnsi" w:cstheme="minorHAnsi" w:hint="cs"/>
          <w:rtl/>
        </w:rPr>
        <w:t>ّ</w:t>
      </w:r>
      <w:r w:rsidRPr="003A4884">
        <w:rPr>
          <w:rFonts w:asciiTheme="minorHAnsi" w:hAnsiTheme="minorHAnsi" w:cstheme="minorHAnsi" w:hint="cs"/>
          <w:rtl/>
        </w:rPr>
        <w:t xml:space="preserve">ف العالمي الموجود الذي </w:t>
      </w:r>
      <w:r w:rsidR="00CC49E8" w:rsidRPr="003A4884">
        <w:rPr>
          <w:rFonts w:asciiTheme="minorHAnsi" w:hAnsiTheme="minorHAnsi" w:cstheme="minorHAnsi" w:hint="cs"/>
          <w:rtl/>
        </w:rPr>
        <w:t>زود</w:t>
      </w:r>
      <w:r w:rsidRPr="003A4884">
        <w:rPr>
          <w:rFonts w:asciiTheme="minorHAnsi" w:hAnsiTheme="minorHAnsi" w:cstheme="minorHAnsi" w:hint="cs"/>
          <w:rtl/>
        </w:rPr>
        <w:t xml:space="preserve">ه المكتب </w:t>
      </w:r>
      <w:r w:rsidRPr="003A4884">
        <w:rPr>
          <w:rFonts w:asciiTheme="minorHAnsi" w:hAnsiTheme="minorHAnsi" w:cstheme="minorHAnsi"/>
          <w:rtl/>
        </w:rPr>
        <w:t>الم</w:t>
      </w:r>
      <w:r w:rsidR="00A00C22">
        <w:rPr>
          <w:rFonts w:asciiTheme="minorHAnsi" w:hAnsiTheme="minorHAnsi" w:cstheme="minorHAnsi" w:hint="cs"/>
          <w:rtl/>
        </w:rPr>
        <w:t>ُ</w:t>
      </w:r>
      <w:r w:rsidRPr="003A4884">
        <w:rPr>
          <w:rFonts w:asciiTheme="minorHAnsi" w:hAnsiTheme="minorHAnsi" w:cstheme="minorHAnsi"/>
          <w:rtl/>
        </w:rPr>
        <w:t>صد</w:t>
      </w:r>
      <w:r w:rsidR="00A00C22">
        <w:rPr>
          <w:rFonts w:asciiTheme="minorHAnsi" w:hAnsiTheme="minorHAnsi" w:cstheme="minorHAnsi" w:hint="cs"/>
          <w:rtl/>
        </w:rPr>
        <w:t>ِ</w:t>
      </w:r>
      <w:r w:rsidRPr="003A4884">
        <w:rPr>
          <w:rFonts w:asciiTheme="minorHAnsi" w:hAnsiTheme="minorHAnsi" w:cstheme="minorHAnsi"/>
          <w:rtl/>
        </w:rPr>
        <w:t>ر (مكتب الإيداع الأول)، سيتخذ مكتب الإيداع الثاني مزيدا</w:t>
      </w:r>
      <w:r w:rsidR="00A00C22">
        <w:rPr>
          <w:rFonts w:asciiTheme="minorHAnsi" w:hAnsiTheme="minorHAnsi" w:cstheme="minorHAnsi" w:hint="cs"/>
          <w:rtl/>
        </w:rPr>
        <w:t>ً</w:t>
      </w:r>
      <w:r w:rsidRPr="003A4884">
        <w:rPr>
          <w:rFonts w:asciiTheme="minorHAnsi" w:hAnsiTheme="minorHAnsi" w:cstheme="minorHAnsi"/>
          <w:rtl/>
        </w:rPr>
        <w:t xml:space="preserve"> من التدابير للتحقق أو الترخيص للمعر</w:t>
      </w:r>
      <w:r w:rsidR="00A00C22">
        <w:rPr>
          <w:rFonts w:asciiTheme="minorHAnsi" w:hAnsiTheme="minorHAnsi" w:cstheme="minorHAnsi" w:hint="cs"/>
          <w:rtl/>
        </w:rPr>
        <w:t>ّ</w:t>
      </w:r>
      <w:r w:rsidRPr="003A4884">
        <w:rPr>
          <w:rFonts w:asciiTheme="minorHAnsi" w:hAnsiTheme="minorHAnsi" w:cstheme="minorHAnsi"/>
          <w:rtl/>
        </w:rPr>
        <w:t>ف العالمي من خلال إقراره بالاستناد إلى المعلومات ال</w:t>
      </w:r>
      <w:r w:rsidR="004378F4" w:rsidRPr="003A4884">
        <w:rPr>
          <w:rFonts w:asciiTheme="minorHAnsi" w:hAnsiTheme="minorHAnsi" w:cstheme="minorHAnsi"/>
          <w:rtl/>
        </w:rPr>
        <w:t>إل</w:t>
      </w:r>
      <w:r w:rsidRPr="003A4884">
        <w:rPr>
          <w:rFonts w:asciiTheme="minorHAnsi" w:hAnsiTheme="minorHAnsi" w:cstheme="minorHAnsi"/>
          <w:rtl/>
        </w:rPr>
        <w:t>ز</w:t>
      </w:r>
      <w:r w:rsidR="004378F4" w:rsidRPr="003A4884">
        <w:rPr>
          <w:rFonts w:asciiTheme="minorHAnsi" w:hAnsiTheme="minorHAnsi" w:cstheme="minorHAnsi"/>
          <w:rtl/>
        </w:rPr>
        <w:t>ا</w:t>
      </w:r>
      <w:r w:rsidRPr="003A4884">
        <w:rPr>
          <w:rFonts w:asciiTheme="minorHAnsi" w:hAnsiTheme="minorHAnsi" w:cstheme="minorHAnsi"/>
          <w:rtl/>
        </w:rPr>
        <w:t>م</w:t>
      </w:r>
      <w:r w:rsidR="004378F4" w:rsidRPr="003A4884">
        <w:rPr>
          <w:rFonts w:asciiTheme="minorHAnsi" w:hAnsiTheme="minorHAnsi" w:cstheme="minorHAnsi"/>
          <w:rtl/>
        </w:rPr>
        <w:t>ي</w:t>
      </w:r>
      <w:r w:rsidRPr="003A4884">
        <w:rPr>
          <w:rFonts w:asciiTheme="minorHAnsi" w:hAnsiTheme="minorHAnsi" w:cstheme="minorHAnsi"/>
          <w:rtl/>
        </w:rPr>
        <w:t xml:space="preserve">ة وربطه بالمعلومات الموجودة، </w:t>
      </w:r>
      <w:r w:rsidR="007605A0">
        <w:rPr>
          <w:rFonts w:asciiTheme="minorHAnsi" w:hAnsiTheme="minorHAnsi" w:cstheme="minorHAnsi" w:hint="cs"/>
          <w:rtl/>
        </w:rPr>
        <w:t xml:space="preserve">مثل </w:t>
      </w:r>
      <w:r w:rsidRPr="003A4884">
        <w:rPr>
          <w:rFonts w:asciiTheme="minorHAnsi" w:hAnsiTheme="minorHAnsi" w:cstheme="minorHAnsi"/>
          <w:rtl/>
        </w:rPr>
        <w:t>طلب الملكية الفكرية أو حق الملكية الفكرية</w:t>
      </w:r>
      <w:r w:rsidR="002559C6">
        <w:rPr>
          <w:rFonts w:asciiTheme="minorHAnsi" w:hAnsiTheme="minorHAnsi" w:cstheme="minorHAnsi" w:hint="cs"/>
          <w:rtl/>
        </w:rPr>
        <w:t>،</w:t>
      </w:r>
      <w:r w:rsidRPr="003A4884">
        <w:rPr>
          <w:rFonts w:asciiTheme="minorHAnsi" w:hAnsiTheme="minorHAnsi" w:cstheme="minorHAnsi"/>
          <w:rtl/>
        </w:rPr>
        <w:t xml:space="preserve"> التي يملكها المودع. وسي</w:t>
      </w:r>
      <w:r w:rsidR="002559C6">
        <w:rPr>
          <w:rFonts w:asciiTheme="minorHAnsi" w:hAnsiTheme="minorHAnsi" w:cstheme="minorHAnsi" w:hint="cs"/>
          <w:rtl/>
        </w:rPr>
        <w:t>ُ</w:t>
      </w:r>
      <w:r w:rsidRPr="003A4884">
        <w:rPr>
          <w:rFonts w:asciiTheme="minorHAnsi" w:hAnsiTheme="minorHAnsi" w:cstheme="minorHAnsi"/>
          <w:rtl/>
        </w:rPr>
        <w:t>خزن هذا التدقيق/الإقرار بالمعلومات في شبكة سلاسل الكتل أو المحفظة الرقمية للمودع، حيث يمكن للمودع استخدام المعلومات عند نفاذه إلى البيانات التي دقق فيها مكتب الإيداع الثاني دون مزيد من التدقيق.</w:t>
      </w:r>
    </w:p>
    <w:p w14:paraId="2ED67AAD" w14:textId="50BCB6CD" w:rsidR="000D3112" w:rsidRDefault="006A630A" w:rsidP="000D3112">
      <w:pPr>
        <w:pStyle w:val="ONUME"/>
        <w:numPr>
          <w:ilvl w:val="0"/>
          <w:numId w:val="0"/>
        </w:numPr>
        <w:spacing w:before="240"/>
        <w:rPr>
          <w:u w:val="single"/>
          <w:rtl/>
        </w:rPr>
      </w:pPr>
      <w:r>
        <w:rPr>
          <w:rFonts w:hint="cs"/>
          <w:u w:val="single"/>
          <w:rtl/>
        </w:rPr>
        <w:t>صيانة</w:t>
      </w:r>
      <w:r w:rsidR="000D3112" w:rsidRPr="000D3112">
        <w:rPr>
          <w:rFonts w:hint="cs"/>
          <w:u w:val="single"/>
          <w:rtl/>
        </w:rPr>
        <w:t xml:space="preserve"> المعر</w:t>
      </w:r>
      <w:r w:rsidR="00016C84">
        <w:rPr>
          <w:rFonts w:hint="cs"/>
          <w:u w:val="single"/>
          <w:rtl/>
        </w:rPr>
        <w:t>ّ</w:t>
      </w:r>
      <w:r w:rsidR="000D3112" w:rsidRPr="000D3112">
        <w:rPr>
          <w:rFonts w:hint="cs"/>
          <w:u w:val="single"/>
          <w:rtl/>
        </w:rPr>
        <w:t>فات العالمية</w:t>
      </w:r>
    </w:p>
    <w:p w14:paraId="5065FF54" w14:textId="72BDBBFF" w:rsidR="00F27285" w:rsidRPr="005B0BD8" w:rsidRDefault="00671A96" w:rsidP="005B0BD8">
      <w:pPr>
        <w:pStyle w:val="ONUME"/>
      </w:pPr>
      <w:r>
        <w:rPr>
          <w:rFonts w:hint="cs"/>
          <w:rtl/>
        </w:rPr>
        <w:t>ستتم صيانة المعرّف العالمي، عند الاقتضاء، نزولاً عند طلب المودع، خلال عمليات توحيد المعر</w:t>
      </w:r>
      <w:r w:rsidR="005B0BD8">
        <w:rPr>
          <w:rFonts w:hint="cs"/>
          <w:rtl/>
        </w:rPr>
        <w:t>ّ</w:t>
      </w:r>
      <w:r>
        <w:rPr>
          <w:rFonts w:hint="cs"/>
          <w:rtl/>
        </w:rPr>
        <w:t>فات العالمية مثلا</w:t>
      </w:r>
      <w:r w:rsidR="005B0BD8">
        <w:rPr>
          <w:rFonts w:hint="cs"/>
          <w:rtl/>
        </w:rPr>
        <w:t>ً</w:t>
      </w:r>
      <w:r>
        <w:rPr>
          <w:rFonts w:hint="cs"/>
          <w:rtl/>
        </w:rPr>
        <w:t xml:space="preserve"> أو إلغائها أو تغيير الاسم أو العنوان. وستحفظ نسخ </w:t>
      </w:r>
      <w:r w:rsidR="00016C84">
        <w:rPr>
          <w:rFonts w:hint="cs"/>
          <w:rtl/>
        </w:rPr>
        <w:t>ل</w:t>
      </w:r>
      <w:r>
        <w:rPr>
          <w:rFonts w:hint="cs"/>
          <w:rtl/>
        </w:rPr>
        <w:t>أي من التغييرات المدخلة في شبكة سلاسل الكتل المشتركة.</w:t>
      </w:r>
    </w:p>
    <w:p w14:paraId="73F84ABD" w14:textId="1758261B" w:rsidR="000D3112" w:rsidRPr="005C013C" w:rsidRDefault="00816D43" w:rsidP="005C013C">
      <w:pPr>
        <w:pStyle w:val="ONUME"/>
        <w:numPr>
          <w:ilvl w:val="0"/>
          <w:numId w:val="0"/>
        </w:numPr>
        <w:spacing w:before="240" w:after="0"/>
        <w:rPr>
          <w:b/>
          <w:bCs/>
          <w:rtl/>
        </w:rPr>
      </w:pPr>
      <w:r w:rsidRPr="005C013C">
        <w:rPr>
          <w:rFonts w:hint="cs"/>
          <w:b/>
          <w:bCs/>
          <w:rtl/>
        </w:rPr>
        <w:t>هيكل المعرفات العالمية المقترح</w:t>
      </w:r>
    </w:p>
    <w:p w14:paraId="21B7D333" w14:textId="639A12F5" w:rsidR="00BA4B05" w:rsidRPr="00C52754" w:rsidRDefault="00BA4B05" w:rsidP="00BA4B05">
      <w:pPr>
        <w:pStyle w:val="ONUME"/>
        <w:rPr>
          <w:rFonts w:asciiTheme="minorHAnsi" w:hAnsiTheme="minorHAnsi" w:cstheme="minorHAnsi"/>
        </w:rPr>
      </w:pPr>
      <w:r w:rsidRPr="00C52754">
        <w:rPr>
          <w:rFonts w:asciiTheme="minorHAnsi" w:hAnsiTheme="minorHAnsi" w:cstheme="minorHAnsi"/>
          <w:rtl/>
        </w:rPr>
        <w:t xml:space="preserve">سيتخذ المعرّف العالمي شكل شفرة تتألف من 18 </w:t>
      </w:r>
      <w:r w:rsidRPr="00C52754">
        <w:rPr>
          <w:rFonts w:asciiTheme="minorHAnsi" w:hAnsiTheme="minorHAnsi" w:cstheme="minorHAnsi"/>
          <w:color w:val="000000"/>
          <w:rtl/>
        </w:rPr>
        <w:t>رمز هجائي رقمي. وستضمن تركيبة "عام الإصدار" و"سلسلة أرقام عشوائية وحيدة" تفرد المعرّف العالمي في النظام الإيكولوجي للملكية الفكرية.</w:t>
      </w:r>
    </w:p>
    <w:p w14:paraId="61AC99D3" w14:textId="77777777" w:rsidR="000053DD" w:rsidRPr="00D16636" w:rsidRDefault="00BA4B05">
      <w:pPr>
        <w:pStyle w:val="ListParagraph"/>
        <w:numPr>
          <w:ilvl w:val="0"/>
          <w:numId w:val="15"/>
        </w:numPr>
        <w:rPr>
          <w:rFonts w:asciiTheme="minorHAnsi" w:hAnsiTheme="minorHAnsi" w:cstheme="minorHAnsi"/>
          <w:rtl/>
        </w:rPr>
      </w:pPr>
      <w:r w:rsidRPr="00D16636">
        <w:rPr>
          <w:rFonts w:asciiTheme="minorHAnsi" w:hAnsiTheme="minorHAnsi" w:cstheme="minorHAnsi"/>
          <w:i/>
          <w:iCs/>
          <w:rtl/>
        </w:rPr>
        <w:t>المرتبتان 1 و2</w:t>
      </w:r>
      <w:r w:rsidRPr="00D16636">
        <w:rPr>
          <w:rFonts w:asciiTheme="minorHAnsi" w:hAnsiTheme="minorHAnsi" w:cstheme="minorHAnsi"/>
          <w:rtl/>
        </w:rPr>
        <w:t>:</w:t>
      </w:r>
      <w:r w:rsidR="000053DD" w:rsidRPr="00D16636">
        <w:rPr>
          <w:rFonts w:asciiTheme="minorHAnsi" w:hAnsiTheme="minorHAnsi" w:cstheme="minorHAnsi"/>
          <w:rtl/>
        </w:rPr>
        <w:t xml:space="preserve"> قيمة ثابتة "</w:t>
      </w:r>
      <w:r w:rsidR="000053DD" w:rsidRPr="00D16636">
        <w:rPr>
          <w:rFonts w:asciiTheme="minorHAnsi" w:hAnsiTheme="minorHAnsi" w:cstheme="minorHAnsi"/>
        </w:rPr>
        <w:t xml:space="preserve"> WO </w:t>
      </w:r>
      <w:r w:rsidR="000053DD" w:rsidRPr="00D16636">
        <w:rPr>
          <w:rFonts w:asciiTheme="minorHAnsi" w:hAnsiTheme="minorHAnsi" w:cstheme="minorHAnsi"/>
          <w:rtl/>
        </w:rPr>
        <w:t>" للإشارة إلى أن الأمر يتعلق بمعرّف عالمي من أجل مجتمع الملكية الفكرية، الذي يختلف عن المعرّفات المستخدمة في أنظمة بطاقات الهوية؛</w:t>
      </w:r>
    </w:p>
    <w:p w14:paraId="31E7EFF4" w14:textId="4142CE95" w:rsidR="00BA4B05" w:rsidRPr="00D16636" w:rsidRDefault="00BA4B05">
      <w:pPr>
        <w:pStyle w:val="ListParagraph"/>
        <w:numPr>
          <w:ilvl w:val="0"/>
          <w:numId w:val="15"/>
        </w:numPr>
        <w:rPr>
          <w:rFonts w:asciiTheme="minorHAnsi" w:hAnsiTheme="minorHAnsi" w:cstheme="minorHAnsi"/>
        </w:rPr>
      </w:pPr>
      <w:r w:rsidRPr="00D16636">
        <w:rPr>
          <w:rFonts w:asciiTheme="minorHAnsi" w:hAnsiTheme="minorHAnsi" w:cstheme="minorHAnsi"/>
          <w:i/>
          <w:iCs/>
          <w:rtl/>
        </w:rPr>
        <w:t>المرتب</w:t>
      </w:r>
      <w:r w:rsidR="00EA149D" w:rsidRPr="00D16636">
        <w:rPr>
          <w:rFonts w:asciiTheme="minorHAnsi" w:hAnsiTheme="minorHAnsi" w:cstheme="minorHAnsi"/>
          <w:i/>
          <w:iCs/>
          <w:rtl/>
        </w:rPr>
        <w:t>ة</w:t>
      </w:r>
      <w:r w:rsidRPr="00D16636">
        <w:rPr>
          <w:rFonts w:asciiTheme="minorHAnsi" w:hAnsiTheme="minorHAnsi" w:cstheme="minorHAnsi"/>
          <w:i/>
          <w:iCs/>
          <w:rtl/>
        </w:rPr>
        <w:t xml:space="preserve"> 3</w:t>
      </w:r>
      <w:r w:rsidR="00EA149D" w:rsidRPr="00D16636">
        <w:rPr>
          <w:rFonts w:asciiTheme="minorHAnsi" w:hAnsiTheme="minorHAnsi" w:cstheme="minorHAnsi"/>
          <w:rtl/>
        </w:rPr>
        <w:t>:</w:t>
      </w:r>
      <w:r w:rsidR="000053DD" w:rsidRPr="00D16636">
        <w:rPr>
          <w:rFonts w:asciiTheme="minorHAnsi" w:hAnsiTheme="minorHAnsi" w:cstheme="minorHAnsi"/>
          <w:rtl/>
        </w:rPr>
        <w:t xml:space="preserve"> طبيعة المودع. لم تُعرّف حالياً سوى قيمتان: "1" للشخص الطبيعي و"2" للشخص المعنوي. وربما سيتعين تعريف أنواع أخرى في المستقبل؛</w:t>
      </w:r>
    </w:p>
    <w:p w14:paraId="72E8D39C" w14:textId="5AE62453" w:rsidR="00BA4B05" w:rsidRPr="00D16636" w:rsidRDefault="00BA4B05">
      <w:pPr>
        <w:pStyle w:val="ListParagraph"/>
        <w:numPr>
          <w:ilvl w:val="0"/>
          <w:numId w:val="15"/>
        </w:numPr>
        <w:rPr>
          <w:rFonts w:asciiTheme="minorHAnsi" w:hAnsiTheme="minorHAnsi" w:cstheme="minorHAnsi"/>
        </w:rPr>
      </w:pPr>
      <w:r w:rsidRPr="00D16636">
        <w:rPr>
          <w:rFonts w:asciiTheme="minorHAnsi" w:hAnsiTheme="minorHAnsi" w:cstheme="minorHAnsi"/>
          <w:i/>
          <w:iCs/>
          <w:rtl/>
        </w:rPr>
        <w:t>المرتبتان 4 و5</w:t>
      </w:r>
      <w:r w:rsidRPr="00D16636">
        <w:rPr>
          <w:rFonts w:asciiTheme="minorHAnsi" w:hAnsiTheme="minorHAnsi" w:cstheme="minorHAnsi"/>
          <w:rtl/>
        </w:rPr>
        <w:t>:</w:t>
      </w:r>
      <w:r w:rsidR="00822596" w:rsidRPr="00D16636">
        <w:rPr>
          <w:rFonts w:asciiTheme="minorHAnsi" w:hAnsiTheme="minorHAnsi" w:cstheme="minorHAnsi"/>
          <w:rtl/>
        </w:rPr>
        <w:t xml:space="preserve"> رمز الويبو </w:t>
      </w:r>
      <w:r w:rsidR="00822596" w:rsidRPr="00D16636">
        <w:rPr>
          <w:rFonts w:asciiTheme="minorHAnsi" w:hAnsiTheme="minorHAnsi" w:cstheme="minorHAnsi"/>
        </w:rPr>
        <w:t>ST.3</w:t>
      </w:r>
      <w:r w:rsidR="00822596" w:rsidRPr="00D16636">
        <w:rPr>
          <w:rFonts w:asciiTheme="minorHAnsi" w:hAnsiTheme="minorHAnsi" w:cstheme="minorHAnsi"/>
          <w:rtl/>
        </w:rPr>
        <w:t xml:space="preserve"> الذي يتألف من أول حرفي المكتب/المنظمة/البلد الذي أصدر المعر</w:t>
      </w:r>
      <w:r w:rsidR="00541D22" w:rsidRPr="00D16636">
        <w:rPr>
          <w:rFonts w:asciiTheme="minorHAnsi" w:hAnsiTheme="minorHAnsi" w:cstheme="minorHAnsi" w:hint="cs"/>
          <w:rtl/>
        </w:rPr>
        <w:t>ّ</w:t>
      </w:r>
      <w:r w:rsidR="00822596" w:rsidRPr="00D16636">
        <w:rPr>
          <w:rFonts w:asciiTheme="minorHAnsi" w:hAnsiTheme="minorHAnsi" w:cstheme="minorHAnsi"/>
          <w:rtl/>
        </w:rPr>
        <w:t>ف العالمي مثل "</w:t>
      </w:r>
      <w:r w:rsidR="00822596" w:rsidRPr="00D16636">
        <w:rPr>
          <w:rFonts w:asciiTheme="minorHAnsi" w:hAnsiTheme="minorHAnsi" w:cstheme="minorHAnsi"/>
        </w:rPr>
        <w:t>IB</w:t>
      </w:r>
      <w:r w:rsidR="00822596" w:rsidRPr="00D16636">
        <w:rPr>
          <w:rFonts w:asciiTheme="minorHAnsi" w:hAnsiTheme="minorHAnsi" w:cstheme="minorHAnsi"/>
          <w:rtl/>
        </w:rPr>
        <w:t>" للمكتب الدولي للويبو (</w:t>
      </w:r>
      <w:r w:rsidR="00822596" w:rsidRPr="00D16636">
        <w:rPr>
          <w:rFonts w:asciiTheme="minorHAnsi" w:hAnsiTheme="minorHAnsi" w:cstheme="minorHAnsi"/>
        </w:rPr>
        <w:t>International Bureau of WIPO</w:t>
      </w:r>
      <w:r w:rsidR="00822596" w:rsidRPr="00D16636">
        <w:rPr>
          <w:rFonts w:asciiTheme="minorHAnsi" w:hAnsiTheme="minorHAnsi" w:cstheme="minorHAnsi"/>
          <w:rtl/>
        </w:rPr>
        <w:t>)؛</w:t>
      </w:r>
    </w:p>
    <w:p w14:paraId="270C0D38" w14:textId="77777777" w:rsidR="00822596" w:rsidRPr="00D16636" w:rsidRDefault="00EA149D">
      <w:pPr>
        <w:pStyle w:val="ListParagraph"/>
        <w:numPr>
          <w:ilvl w:val="0"/>
          <w:numId w:val="15"/>
        </w:numPr>
        <w:rPr>
          <w:rFonts w:asciiTheme="minorHAnsi" w:hAnsiTheme="minorHAnsi" w:cstheme="minorHAnsi"/>
          <w:rtl/>
        </w:rPr>
      </w:pPr>
      <w:r w:rsidRPr="00D16636">
        <w:rPr>
          <w:rFonts w:asciiTheme="minorHAnsi" w:hAnsiTheme="minorHAnsi" w:cstheme="minorHAnsi"/>
          <w:i/>
          <w:iCs/>
          <w:rtl/>
        </w:rPr>
        <w:t>المرتبات من 6 إلى 9</w:t>
      </w:r>
      <w:r w:rsidRPr="00D16636">
        <w:rPr>
          <w:rFonts w:asciiTheme="minorHAnsi" w:hAnsiTheme="minorHAnsi" w:cstheme="minorHAnsi"/>
          <w:rtl/>
        </w:rPr>
        <w:t>:</w:t>
      </w:r>
      <w:r w:rsidR="00822596" w:rsidRPr="00D16636">
        <w:rPr>
          <w:rFonts w:asciiTheme="minorHAnsi" w:hAnsiTheme="minorHAnsi" w:cstheme="minorHAnsi"/>
          <w:rtl/>
        </w:rPr>
        <w:t xml:space="preserve"> عام إصدار المعرف العالمي في شكل تاريخ يتألف من أربعة أرقام (</w:t>
      </w:r>
      <w:r w:rsidR="00822596" w:rsidRPr="00D16636">
        <w:rPr>
          <w:rStyle w:val="Strong"/>
          <w:rFonts w:asciiTheme="minorHAnsi" w:hAnsiTheme="minorHAnsi" w:cstheme="minorHAnsi"/>
        </w:rPr>
        <w:t>YYYY</w:t>
      </w:r>
      <w:r w:rsidR="00822596" w:rsidRPr="00D16636">
        <w:rPr>
          <w:rFonts w:asciiTheme="minorHAnsi" w:hAnsiTheme="minorHAnsi" w:cstheme="minorHAnsi"/>
          <w:rtl/>
        </w:rPr>
        <w:t>)؛</w:t>
      </w:r>
    </w:p>
    <w:p w14:paraId="021A240C" w14:textId="77777777" w:rsidR="00822596" w:rsidRPr="00D16636" w:rsidRDefault="006E2E83">
      <w:pPr>
        <w:pStyle w:val="ListParagraph"/>
        <w:numPr>
          <w:ilvl w:val="0"/>
          <w:numId w:val="15"/>
        </w:numPr>
        <w:rPr>
          <w:rFonts w:asciiTheme="minorHAnsi" w:hAnsiTheme="minorHAnsi" w:cstheme="minorHAnsi"/>
        </w:rPr>
      </w:pPr>
      <w:r w:rsidRPr="00D16636">
        <w:rPr>
          <w:rFonts w:asciiTheme="minorHAnsi" w:hAnsiTheme="minorHAnsi" w:cstheme="minorHAnsi"/>
          <w:i/>
          <w:iCs/>
          <w:rtl/>
        </w:rPr>
        <w:t>المرتبات من 10 إلى 17</w:t>
      </w:r>
      <w:r w:rsidRPr="00D16636">
        <w:rPr>
          <w:rFonts w:asciiTheme="minorHAnsi" w:hAnsiTheme="minorHAnsi" w:cstheme="minorHAnsi"/>
          <w:rtl/>
        </w:rPr>
        <w:t>:</w:t>
      </w:r>
      <w:r w:rsidR="00822596" w:rsidRPr="00D16636">
        <w:rPr>
          <w:rFonts w:asciiTheme="minorHAnsi" w:hAnsiTheme="minorHAnsi" w:cstheme="minorHAnsi"/>
          <w:rtl/>
        </w:rPr>
        <w:t xml:space="preserve"> سلسة أرقام عشوائية وحيدة يولدها النظام في كل عام. ويمكن أن تولد السلسة التي تتألف من 8 رموز حرفية رقمية ما يزيد على ملياري سلسلة أرقام وحيدة في العام، الأمر الذي يعتبر كافيا لتزويد مجموع سكان العالم بما يكفي من المعرّفات العالمية في سنة معينة؛</w:t>
      </w:r>
    </w:p>
    <w:p w14:paraId="6D6D3F8E" w14:textId="7E0BE3EE" w:rsidR="00DA7FC0" w:rsidRPr="00D16636" w:rsidRDefault="006E2E83">
      <w:pPr>
        <w:pStyle w:val="ListParagraph"/>
        <w:numPr>
          <w:ilvl w:val="0"/>
          <w:numId w:val="15"/>
        </w:numPr>
        <w:rPr>
          <w:rFonts w:asciiTheme="minorHAnsi" w:hAnsiTheme="minorHAnsi" w:cstheme="minorHAnsi"/>
        </w:rPr>
      </w:pPr>
      <w:r w:rsidRPr="00D16636">
        <w:rPr>
          <w:rFonts w:asciiTheme="minorHAnsi" w:hAnsiTheme="minorHAnsi" w:cstheme="minorHAnsi"/>
          <w:i/>
          <w:iCs/>
          <w:rtl/>
        </w:rPr>
        <w:t>المرتبة 18</w:t>
      </w:r>
      <w:r w:rsidRPr="00D16636">
        <w:rPr>
          <w:rFonts w:asciiTheme="minorHAnsi" w:hAnsiTheme="minorHAnsi" w:cstheme="minorHAnsi"/>
          <w:rtl/>
        </w:rPr>
        <w:t>:</w:t>
      </w:r>
      <w:r w:rsidR="00822596" w:rsidRPr="00D16636">
        <w:rPr>
          <w:rFonts w:asciiTheme="minorHAnsi" w:hAnsiTheme="minorHAnsi" w:cstheme="minorHAnsi"/>
          <w:rtl/>
        </w:rPr>
        <w:t xml:space="preserve"> </w:t>
      </w:r>
      <w:r w:rsidR="00C52754" w:rsidRPr="00D16636">
        <w:rPr>
          <w:rFonts w:asciiTheme="minorHAnsi" w:hAnsiTheme="minorHAnsi" w:cstheme="minorHAnsi"/>
          <w:rtl/>
        </w:rPr>
        <w:t xml:space="preserve">رقم للتحقق من أجل تفادي التكرار والتعرف على الأخطاء. </w:t>
      </w:r>
      <w:r w:rsidR="00541D22" w:rsidRPr="00D16636">
        <w:rPr>
          <w:rFonts w:asciiTheme="minorHAnsi" w:hAnsiTheme="minorHAnsi" w:cstheme="minorHAnsi" w:hint="cs"/>
          <w:rtl/>
        </w:rPr>
        <w:t>و</w:t>
      </w:r>
      <w:r w:rsidR="00C52754" w:rsidRPr="00D16636">
        <w:rPr>
          <w:rFonts w:asciiTheme="minorHAnsi" w:hAnsiTheme="minorHAnsi" w:cstheme="minorHAnsi"/>
          <w:rtl/>
        </w:rPr>
        <w:t>سيستخدم نظام خوارزمي لتوليد رقم التحقق باستخدام المرتبات 17 الأولى.</w:t>
      </w:r>
    </w:p>
    <w:p w14:paraId="20F97321" w14:textId="77777777" w:rsidR="00DA7FC0" w:rsidRPr="00DA7FC0" w:rsidRDefault="00DA7FC0" w:rsidP="00DA7FC0">
      <w:pPr>
        <w:pStyle w:val="ListParagraph"/>
        <w:rPr>
          <w:rFonts w:asciiTheme="minorHAnsi" w:hAnsiTheme="minorHAnsi" w:cstheme="minorHAnsi"/>
        </w:rPr>
      </w:pPr>
    </w:p>
    <w:p w14:paraId="41762B7F" w14:textId="46C0AE0E" w:rsidR="00F13E0B" w:rsidRPr="005C013C" w:rsidRDefault="00F13E0B" w:rsidP="00DA7FC0">
      <w:pPr>
        <w:rPr>
          <w:b/>
          <w:bCs/>
          <w:rtl/>
        </w:rPr>
      </w:pPr>
      <w:r w:rsidRPr="005C013C">
        <w:rPr>
          <w:rFonts w:hint="cs"/>
          <w:b/>
          <w:bCs/>
          <w:rtl/>
        </w:rPr>
        <w:t>الخطوات ال</w:t>
      </w:r>
      <w:r w:rsidR="00727CBF" w:rsidRPr="005C013C">
        <w:rPr>
          <w:rFonts w:hint="cs"/>
          <w:b/>
          <w:bCs/>
          <w:rtl/>
        </w:rPr>
        <w:t>تالية</w:t>
      </w:r>
    </w:p>
    <w:p w14:paraId="269337AF" w14:textId="1B611E7D" w:rsidR="000B356D" w:rsidRDefault="00773A67" w:rsidP="002F19ED">
      <w:pPr>
        <w:pStyle w:val="ONUME"/>
        <w:rPr>
          <w:rtl/>
        </w:rPr>
      </w:pPr>
      <w:r>
        <w:rPr>
          <w:rFonts w:hint="cs"/>
          <w:rtl/>
        </w:rPr>
        <w:t xml:space="preserve">بالاستناد إلى نتائج المرحلة 1، يخطط المكتب الدولي في البداية إلى تطوير بيئة اختبار مرنة </w:t>
      </w:r>
      <w:r w:rsidRPr="0040200D">
        <w:t>sandbox</w:t>
      </w:r>
      <w:r>
        <w:rPr>
          <w:rFonts w:hint="cs"/>
          <w:rtl/>
        </w:rPr>
        <w:t xml:space="preserve"> لتجريب نظام الإنتاج. ومددت الخطة الأصلية التي كانت تتألف من مرحلتين لتشمل ثلاثة مراحل الآن، المفصلة في خارطة الطريق أدناه.</w:t>
      </w:r>
      <w:r w:rsidR="002F19ED">
        <w:rPr>
          <w:rFonts w:hint="cs"/>
          <w:rtl/>
        </w:rPr>
        <w:t xml:space="preserve"> </w:t>
      </w:r>
      <w:r>
        <w:rPr>
          <w:rFonts w:hint="cs"/>
          <w:rtl/>
        </w:rPr>
        <w:t>ومن أجل الخطوات ال</w:t>
      </w:r>
      <w:r w:rsidR="007D5BF9">
        <w:rPr>
          <w:rFonts w:hint="cs"/>
          <w:rtl/>
        </w:rPr>
        <w:t>تالية</w:t>
      </w:r>
      <w:r>
        <w:rPr>
          <w:rFonts w:hint="cs"/>
          <w:rtl/>
        </w:rPr>
        <w:t>، يحيط المكتب الدولي علماً بأن مشاركة مكاتب الملكية الفكرية والكيانات الخاصة من المجال التي يمكن استخدام المعر</w:t>
      </w:r>
      <w:r w:rsidR="007D5BF9">
        <w:rPr>
          <w:rFonts w:hint="cs"/>
          <w:rtl/>
        </w:rPr>
        <w:t>ّ</w:t>
      </w:r>
      <w:r>
        <w:rPr>
          <w:rFonts w:hint="cs"/>
          <w:rtl/>
        </w:rPr>
        <w:t>فات العالمية من أجلها، سيكون ضروريا لفهم ا</w:t>
      </w:r>
      <w:r w:rsidR="007D5BF9">
        <w:rPr>
          <w:rFonts w:hint="cs"/>
          <w:rtl/>
        </w:rPr>
        <w:t>لا</w:t>
      </w:r>
      <w:r>
        <w:rPr>
          <w:rFonts w:hint="cs"/>
          <w:rtl/>
        </w:rPr>
        <w:t>حتياجات المحددة</w:t>
      </w:r>
      <w:r w:rsidR="007D5BF9">
        <w:rPr>
          <w:rFonts w:hint="cs"/>
          <w:rtl/>
        </w:rPr>
        <w:t xml:space="preserve"> لكل منها</w:t>
      </w:r>
      <w:r>
        <w:rPr>
          <w:rFonts w:hint="cs"/>
          <w:rtl/>
        </w:rPr>
        <w:t>.</w:t>
      </w:r>
      <w:r w:rsidR="002F19ED">
        <w:rPr>
          <w:rFonts w:hint="cs"/>
          <w:rtl/>
        </w:rPr>
        <w:t xml:space="preserve"> </w:t>
      </w:r>
      <w:r>
        <w:rPr>
          <w:rFonts w:hint="cs"/>
          <w:rtl/>
        </w:rPr>
        <w:t>وفي الوقت ذاته، ولضمان أن يبقى المشروع تحت السيطرة، ينبغي تحديد عدد المشاركين.</w:t>
      </w:r>
      <w:r w:rsidR="002F19ED">
        <w:rPr>
          <w:rFonts w:hint="cs"/>
          <w:rtl/>
        </w:rPr>
        <w:t xml:space="preserve"> </w:t>
      </w:r>
      <w:r>
        <w:rPr>
          <w:rFonts w:hint="cs"/>
          <w:rtl/>
        </w:rPr>
        <w:t>وسيدعو المكتب الدولي عددا</w:t>
      </w:r>
      <w:r w:rsidR="00677BC1">
        <w:rPr>
          <w:rFonts w:hint="cs"/>
          <w:rtl/>
        </w:rPr>
        <w:t>ً</w:t>
      </w:r>
      <w:r>
        <w:rPr>
          <w:rFonts w:hint="cs"/>
          <w:rtl/>
        </w:rPr>
        <w:t xml:space="preserve"> محدودا</w:t>
      </w:r>
      <w:r w:rsidR="00677BC1">
        <w:rPr>
          <w:rFonts w:hint="cs"/>
          <w:rtl/>
        </w:rPr>
        <w:t>ً</w:t>
      </w:r>
      <w:r>
        <w:rPr>
          <w:rFonts w:hint="cs"/>
          <w:rtl/>
        </w:rPr>
        <w:t xml:space="preserve"> من المكاتب و</w:t>
      </w:r>
      <w:r w:rsidR="00677BC1">
        <w:rPr>
          <w:rFonts w:hint="cs"/>
          <w:rtl/>
        </w:rPr>
        <w:t xml:space="preserve">غيرهم من </w:t>
      </w:r>
      <w:r>
        <w:rPr>
          <w:rFonts w:hint="cs"/>
          <w:rtl/>
        </w:rPr>
        <w:t>أصحاب المصلحة إلى الانضمام إلى المراحل اللاحقة من المشروع التجريبي، على ضوء دراسات حالات المعر</w:t>
      </w:r>
      <w:r w:rsidR="002B6D21">
        <w:rPr>
          <w:rFonts w:hint="cs"/>
          <w:rtl/>
        </w:rPr>
        <w:t>ّ</w:t>
      </w:r>
      <w:r>
        <w:rPr>
          <w:rFonts w:hint="cs"/>
          <w:rtl/>
        </w:rPr>
        <w:t>ف العالمي. وسيقوم المكتب الدولي بتطوير دراسات الحالات، مثلا حالات التنازل</w:t>
      </w:r>
      <w:r w:rsidR="002B6D21">
        <w:rPr>
          <w:rFonts w:hint="cs"/>
          <w:rtl/>
        </w:rPr>
        <w:t xml:space="preserve"> أو نقل الحق على الصعيد العالمي</w:t>
      </w:r>
      <w:r>
        <w:rPr>
          <w:rFonts w:hint="cs"/>
          <w:rtl/>
        </w:rPr>
        <w:t>، عند الحاجة.</w:t>
      </w:r>
      <w:r w:rsidR="007E114F">
        <w:rPr>
          <w:rFonts w:hint="cs"/>
          <w:rtl/>
        </w:rPr>
        <w:t xml:space="preserve"> </w:t>
      </w:r>
    </w:p>
    <w:p w14:paraId="0513DEA1" w14:textId="37382C9F" w:rsidR="009D09BE" w:rsidRDefault="00B971AB" w:rsidP="0004331A">
      <w:pPr>
        <w:pStyle w:val="ONUME"/>
        <w:numPr>
          <w:ilvl w:val="0"/>
          <w:numId w:val="0"/>
        </w:numPr>
        <w:jc w:val="both"/>
        <w:rPr>
          <w:u w:val="single"/>
          <w:rtl/>
        </w:rPr>
      </w:pPr>
      <w:r>
        <w:rPr>
          <w:rFonts w:hint="cs"/>
          <w:u w:val="single"/>
          <w:rtl/>
        </w:rPr>
        <w:t xml:space="preserve">مستوى نضج مكاتب الملكية الفكرية من </w:t>
      </w:r>
      <w:r w:rsidR="004626BC">
        <w:rPr>
          <w:rFonts w:hint="cs"/>
          <w:u w:val="single"/>
          <w:rtl/>
        </w:rPr>
        <w:t>أ</w:t>
      </w:r>
      <w:r>
        <w:rPr>
          <w:rFonts w:hint="cs"/>
          <w:u w:val="single"/>
          <w:rtl/>
        </w:rPr>
        <w:t>جل تنفيذ مشروع المعر</w:t>
      </w:r>
      <w:r w:rsidR="00062E05">
        <w:rPr>
          <w:rFonts w:hint="cs"/>
          <w:u w:val="single"/>
          <w:rtl/>
        </w:rPr>
        <w:t>ّ</w:t>
      </w:r>
      <w:r>
        <w:rPr>
          <w:rFonts w:hint="cs"/>
          <w:u w:val="single"/>
          <w:rtl/>
        </w:rPr>
        <w:t>فات العالمية</w:t>
      </w:r>
    </w:p>
    <w:p w14:paraId="1CE58442" w14:textId="339B6681" w:rsidR="00FD5FD3" w:rsidRPr="004B5944" w:rsidRDefault="00FD5FD3" w:rsidP="00FD5FD3">
      <w:pPr>
        <w:pStyle w:val="ONUME"/>
        <w:rPr>
          <w:rtl/>
        </w:rPr>
      </w:pPr>
      <w:r>
        <w:rPr>
          <w:rFonts w:hint="cs"/>
          <w:rtl/>
        </w:rPr>
        <w:t>أشارت المكاتب المشاركة في المرحلة 1 إلى أنها تعتمد حاليا</w:t>
      </w:r>
      <w:r w:rsidR="004626BC">
        <w:rPr>
          <w:rFonts w:hint="cs"/>
          <w:rtl/>
        </w:rPr>
        <w:t>ً</w:t>
      </w:r>
      <w:r>
        <w:rPr>
          <w:rFonts w:hint="cs"/>
          <w:rtl/>
        </w:rPr>
        <w:t xml:space="preserve"> ممارسات وبيئات تكنولوجيا معلومات مختلفة وأنها ستحتاج إلى دعم مختلف</w:t>
      </w:r>
      <w:r w:rsidR="00062E05">
        <w:rPr>
          <w:rFonts w:hint="cs"/>
          <w:rtl/>
        </w:rPr>
        <w:t>ٍ</w:t>
      </w:r>
      <w:r>
        <w:rPr>
          <w:rFonts w:hint="cs"/>
          <w:rtl/>
        </w:rPr>
        <w:t xml:space="preserve"> للانتقال إلى تنفيذ المعرّفات العالمية. واتفقت على مستويات النضج الثلاث التالية للانتقال</w:t>
      </w:r>
      <w:r w:rsidR="0020408D">
        <w:t xml:space="preserve"> </w:t>
      </w:r>
      <w:r w:rsidR="0020408D">
        <w:rPr>
          <w:rFonts w:hint="cs"/>
          <w:rtl/>
        </w:rPr>
        <w:t>إلى تنفيذ المعرّفات العالمية</w:t>
      </w:r>
      <w:r>
        <w:rPr>
          <w:rFonts w:hint="cs"/>
          <w:rtl/>
        </w:rPr>
        <w:t>:</w:t>
      </w:r>
    </w:p>
    <w:p w14:paraId="291208D7" w14:textId="3EA7F948" w:rsidR="008F2550" w:rsidRDefault="00B971AB" w:rsidP="008F2550">
      <w:pPr>
        <w:rPr>
          <w:rtl/>
        </w:rPr>
      </w:pPr>
      <w:r w:rsidRPr="00FF0DF1">
        <w:rPr>
          <w:rFonts w:hint="cs"/>
          <w:u w:val="single"/>
          <w:rtl/>
        </w:rPr>
        <w:t>المستوى 1:</w:t>
      </w:r>
      <w:r w:rsidR="00097C0E" w:rsidRPr="004B5944">
        <w:t xml:space="preserve"> </w:t>
      </w:r>
      <w:r w:rsidR="008F2550">
        <w:rPr>
          <w:rFonts w:hint="cs"/>
          <w:rtl/>
        </w:rPr>
        <w:t>ستعتمد المكاتب على البنية التحتية لتكنولوجيا المعلومات، بما فيها ع</w:t>
      </w:r>
      <w:r w:rsidR="00062E05">
        <w:rPr>
          <w:rFonts w:hint="cs"/>
          <w:rtl/>
        </w:rPr>
        <w:t>ُ</w:t>
      </w:r>
      <w:r w:rsidR="008F2550">
        <w:rPr>
          <w:rFonts w:hint="cs"/>
          <w:rtl/>
        </w:rPr>
        <w:t>ق</w:t>
      </w:r>
      <w:r w:rsidR="00062E05">
        <w:rPr>
          <w:rFonts w:hint="cs"/>
          <w:rtl/>
        </w:rPr>
        <w:t>َ</w:t>
      </w:r>
      <w:r w:rsidR="008F2550">
        <w:rPr>
          <w:rFonts w:hint="cs"/>
          <w:rtl/>
        </w:rPr>
        <w:t>د وخدمات سلاسل الكتل التي سيوفرها المكتب الدولي، بما فيها المحفظات الرقمية لمعلومات الدخول القابلة للتدقيق.  وستربط المكاتب بين منصة المعر</w:t>
      </w:r>
      <w:r w:rsidR="00062E05">
        <w:rPr>
          <w:rFonts w:hint="cs"/>
          <w:rtl/>
        </w:rPr>
        <w:t>ّ</w:t>
      </w:r>
      <w:r w:rsidR="008F2550">
        <w:rPr>
          <w:rFonts w:hint="cs"/>
          <w:rtl/>
        </w:rPr>
        <w:t>فات العالمية وخدماتها عبر ال</w:t>
      </w:r>
      <w:r w:rsidR="008F2550" w:rsidRPr="004B5944">
        <w:rPr>
          <w:rtl/>
        </w:rPr>
        <w:t xml:space="preserve">خدمة </w:t>
      </w:r>
      <w:r w:rsidR="008F2550" w:rsidRPr="004B5944">
        <w:rPr>
          <w:rFonts w:hint="cs"/>
          <w:rtl/>
        </w:rPr>
        <w:t>ال</w:t>
      </w:r>
      <w:r w:rsidR="008F2550" w:rsidRPr="004B5944">
        <w:rPr>
          <w:rtl/>
        </w:rPr>
        <w:t>إلكترونية</w:t>
      </w:r>
      <w:r w:rsidR="008F2550">
        <w:rPr>
          <w:rFonts w:hint="cs"/>
          <w:rtl/>
        </w:rPr>
        <w:t xml:space="preserve"> المشتركة</w:t>
      </w:r>
      <w:r w:rsidR="008F2550" w:rsidRPr="004B5944">
        <w:rPr>
          <w:rtl/>
        </w:rPr>
        <w:t xml:space="preserve"> لواجهة برمجة التطبيقات</w:t>
      </w:r>
      <w:r w:rsidR="004B5944">
        <w:rPr>
          <w:rFonts w:hint="cs"/>
          <w:rtl/>
        </w:rPr>
        <w:t xml:space="preserve"> (</w:t>
      </w:r>
      <w:r w:rsidR="004B5944" w:rsidRPr="004E1203">
        <w:t>common API service</w:t>
      </w:r>
      <w:r w:rsidR="004B5944">
        <w:rPr>
          <w:rFonts w:hint="cs"/>
          <w:rtl/>
        </w:rPr>
        <w:t>)</w:t>
      </w:r>
      <w:r w:rsidR="008F2550">
        <w:rPr>
          <w:rFonts w:hint="cs"/>
          <w:rtl/>
        </w:rPr>
        <w:t xml:space="preserve"> التي سي</w:t>
      </w:r>
      <w:r w:rsidR="004B5944">
        <w:rPr>
          <w:rFonts w:hint="cs"/>
          <w:rtl/>
        </w:rPr>
        <w:t>ُ</w:t>
      </w:r>
      <w:r w:rsidR="008F2550">
        <w:rPr>
          <w:rFonts w:hint="cs"/>
          <w:rtl/>
        </w:rPr>
        <w:t>عممها المكتب الدولي؛</w:t>
      </w:r>
    </w:p>
    <w:p w14:paraId="69C9A41E" w14:textId="327BAE7B" w:rsidR="00B971AB" w:rsidRPr="00754D0E" w:rsidRDefault="00B971AB" w:rsidP="008F2550">
      <w:pPr>
        <w:rPr>
          <w:rtl/>
        </w:rPr>
      </w:pPr>
      <w:r>
        <w:rPr>
          <w:rFonts w:hint="cs"/>
          <w:u w:val="single"/>
          <w:rtl/>
        </w:rPr>
        <w:lastRenderedPageBreak/>
        <w:t>المستوى 2:</w:t>
      </w:r>
      <w:r w:rsidR="00977BE9">
        <w:rPr>
          <w:rFonts w:hint="cs"/>
          <w:u w:val="single"/>
          <w:rtl/>
        </w:rPr>
        <w:t xml:space="preserve"> </w:t>
      </w:r>
      <w:r w:rsidR="008F2550">
        <w:rPr>
          <w:rFonts w:hint="cs"/>
          <w:rtl/>
        </w:rPr>
        <w:t>سيتاح للمكاتب خيار إدراج ع</w:t>
      </w:r>
      <w:r w:rsidR="0078604A">
        <w:rPr>
          <w:rFonts w:hint="cs"/>
          <w:rtl/>
        </w:rPr>
        <w:t>ُ</w:t>
      </w:r>
      <w:r w:rsidR="008F2550">
        <w:rPr>
          <w:rFonts w:hint="cs"/>
          <w:rtl/>
        </w:rPr>
        <w:t>ق</w:t>
      </w:r>
      <w:r w:rsidR="0078604A">
        <w:rPr>
          <w:rFonts w:hint="cs"/>
          <w:rtl/>
        </w:rPr>
        <w:t>َ</w:t>
      </w:r>
      <w:r w:rsidR="008F2550">
        <w:rPr>
          <w:rFonts w:hint="cs"/>
          <w:rtl/>
        </w:rPr>
        <w:t>د سلاسل كتل المعر</w:t>
      </w:r>
      <w:r w:rsidR="0078604A">
        <w:rPr>
          <w:rFonts w:hint="cs"/>
          <w:rtl/>
        </w:rPr>
        <w:t>ّ</w:t>
      </w:r>
      <w:r w:rsidR="008F2550">
        <w:rPr>
          <w:rFonts w:hint="cs"/>
          <w:rtl/>
        </w:rPr>
        <w:t>فات العالمية داخل بيئاتها التحتية والتفاعل مع مستخدمي المعر</w:t>
      </w:r>
      <w:r w:rsidR="0078604A">
        <w:rPr>
          <w:rFonts w:hint="cs"/>
          <w:rtl/>
        </w:rPr>
        <w:t>ّ</w:t>
      </w:r>
      <w:r w:rsidR="008F2550">
        <w:rPr>
          <w:rFonts w:hint="cs"/>
          <w:rtl/>
        </w:rPr>
        <w:t>فات العالمية عبر معلومات الدخول القابلة للتدقيق باستخدام ع</w:t>
      </w:r>
      <w:r w:rsidR="0078604A">
        <w:rPr>
          <w:rFonts w:hint="cs"/>
          <w:rtl/>
        </w:rPr>
        <w:t>ُ</w:t>
      </w:r>
      <w:r w:rsidR="008F2550">
        <w:rPr>
          <w:rFonts w:hint="cs"/>
          <w:rtl/>
        </w:rPr>
        <w:t>ق</w:t>
      </w:r>
      <w:r w:rsidR="0078604A">
        <w:rPr>
          <w:rFonts w:hint="cs"/>
          <w:rtl/>
        </w:rPr>
        <w:t>َ</w:t>
      </w:r>
      <w:r w:rsidR="008F2550">
        <w:rPr>
          <w:rFonts w:hint="cs"/>
          <w:rtl/>
        </w:rPr>
        <w:t>د سلاسل الكتل؛</w:t>
      </w:r>
    </w:p>
    <w:p w14:paraId="46E7FDD4" w14:textId="5CFC60A7" w:rsidR="00B971AB" w:rsidRDefault="00B971AB" w:rsidP="008F2550">
      <w:pPr>
        <w:rPr>
          <w:rtl/>
        </w:rPr>
      </w:pPr>
      <w:r>
        <w:rPr>
          <w:rFonts w:hint="cs"/>
          <w:u w:val="single"/>
          <w:rtl/>
        </w:rPr>
        <w:t>المستوى 3:</w:t>
      </w:r>
      <w:r w:rsidR="00754D0E">
        <w:rPr>
          <w:rFonts w:hint="cs"/>
          <w:u w:val="single"/>
          <w:rtl/>
        </w:rPr>
        <w:t xml:space="preserve"> </w:t>
      </w:r>
      <w:r w:rsidR="008F2550">
        <w:rPr>
          <w:rFonts w:hint="cs"/>
          <w:rtl/>
        </w:rPr>
        <w:t>ستشرع المكاتب في إدراج المحفظات الرقمية ومعلومات الدخول القابلة للتدقيق كجزء من عمليات الملكية الفكرية الأساسية، بما فيها التوقيع الإلكتروني الذي ست</w:t>
      </w:r>
      <w:r w:rsidR="0078604A">
        <w:rPr>
          <w:rFonts w:hint="cs"/>
          <w:rtl/>
        </w:rPr>
        <w:t>ُ</w:t>
      </w:r>
      <w:r w:rsidR="008F2550">
        <w:rPr>
          <w:rFonts w:hint="cs"/>
          <w:rtl/>
        </w:rPr>
        <w:t>وفره المحفظات الرقمية.</w:t>
      </w:r>
    </w:p>
    <w:p w14:paraId="06B95CB2" w14:textId="77777777" w:rsidR="008F2550" w:rsidRPr="00AA17D0" w:rsidRDefault="008F2550" w:rsidP="008F2550">
      <w:pPr>
        <w:rPr>
          <w:u w:val="single"/>
          <w:rtl/>
        </w:rPr>
      </w:pPr>
    </w:p>
    <w:p w14:paraId="38F663CF" w14:textId="194F6C1B" w:rsidR="009D09BE" w:rsidRDefault="00AA17D0" w:rsidP="0004331A">
      <w:pPr>
        <w:pStyle w:val="ONUME"/>
        <w:numPr>
          <w:ilvl w:val="0"/>
          <w:numId w:val="0"/>
        </w:numPr>
        <w:jc w:val="both"/>
        <w:rPr>
          <w:u w:val="single"/>
          <w:rtl/>
        </w:rPr>
      </w:pPr>
      <w:r w:rsidRPr="00AA17D0">
        <w:rPr>
          <w:rFonts w:hint="cs"/>
          <w:u w:val="single"/>
          <w:rtl/>
        </w:rPr>
        <w:t>خارطة طريق المشروع</w:t>
      </w:r>
    </w:p>
    <w:p w14:paraId="030F0C27" w14:textId="5F1D2D55" w:rsidR="00AA17D0" w:rsidRPr="00AA17D0" w:rsidRDefault="00AA17D0" w:rsidP="0078604A">
      <w:pPr>
        <w:pStyle w:val="ONUME"/>
        <w:rPr>
          <w:rtl/>
        </w:rPr>
      </w:pPr>
      <w:r w:rsidRPr="00AA17D0">
        <w:rPr>
          <w:rFonts w:hint="cs"/>
          <w:rtl/>
        </w:rPr>
        <w:t xml:space="preserve">ينظر المكتب الدولي في خارطة الطريق التالية من </w:t>
      </w:r>
      <w:r w:rsidR="00495C40">
        <w:rPr>
          <w:rFonts w:hint="cs"/>
          <w:rtl/>
        </w:rPr>
        <w:t>أ</w:t>
      </w:r>
      <w:r w:rsidRPr="00AA17D0">
        <w:rPr>
          <w:rFonts w:hint="cs"/>
          <w:rtl/>
        </w:rPr>
        <w:t xml:space="preserve">جل </w:t>
      </w:r>
      <w:r w:rsidR="0078604A">
        <w:rPr>
          <w:rFonts w:hint="cs"/>
          <w:rtl/>
        </w:rPr>
        <w:t xml:space="preserve">تنفيذ </w:t>
      </w:r>
      <w:r w:rsidRPr="00AA17D0">
        <w:rPr>
          <w:rFonts w:hint="cs"/>
          <w:rtl/>
        </w:rPr>
        <w:t>المشروع التجريبي للمعر</w:t>
      </w:r>
      <w:r w:rsidR="0078604A">
        <w:rPr>
          <w:rFonts w:hint="cs"/>
          <w:rtl/>
        </w:rPr>
        <w:t>ّ</w:t>
      </w:r>
      <w:r w:rsidRPr="00AA17D0">
        <w:rPr>
          <w:rFonts w:hint="cs"/>
          <w:rtl/>
        </w:rPr>
        <w:t>فات العالمية.</w:t>
      </w:r>
    </w:p>
    <w:tbl>
      <w:tblPr>
        <w:tblStyle w:val="TableGrid"/>
        <w:bidiVisual/>
        <w:tblW w:w="0" w:type="auto"/>
        <w:tblLook w:val="04A0" w:firstRow="1" w:lastRow="0" w:firstColumn="1" w:lastColumn="0" w:noHBand="0" w:noVBand="1"/>
      </w:tblPr>
      <w:tblGrid>
        <w:gridCol w:w="1415"/>
        <w:gridCol w:w="6599"/>
        <w:gridCol w:w="1331"/>
      </w:tblGrid>
      <w:tr w:rsidR="00697092" w14:paraId="3C3E94D8" w14:textId="77777777" w:rsidTr="005F5649">
        <w:tc>
          <w:tcPr>
            <w:tcW w:w="0" w:type="auto"/>
          </w:tcPr>
          <w:p w14:paraId="14AA13B9" w14:textId="1BE6AC1F" w:rsidR="00697092" w:rsidRPr="000B1EE2" w:rsidRDefault="00083085" w:rsidP="000B1EE2">
            <w:pPr>
              <w:pStyle w:val="ONUME"/>
              <w:numPr>
                <w:ilvl w:val="0"/>
                <w:numId w:val="0"/>
              </w:numPr>
              <w:jc w:val="center"/>
              <w:rPr>
                <w:b/>
                <w:bCs/>
                <w:rtl/>
              </w:rPr>
            </w:pPr>
            <w:r w:rsidRPr="000B1EE2">
              <w:rPr>
                <w:rFonts w:hint="cs"/>
                <w:b/>
                <w:bCs/>
                <w:rtl/>
              </w:rPr>
              <w:t>المرحلة</w:t>
            </w:r>
          </w:p>
        </w:tc>
        <w:tc>
          <w:tcPr>
            <w:tcW w:w="0" w:type="auto"/>
          </w:tcPr>
          <w:p w14:paraId="5BC358C7" w14:textId="4FFC5E9A" w:rsidR="00697092" w:rsidRPr="000B1EE2" w:rsidRDefault="000B1EE2" w:rsidP="000B1EE2">
            <w:pPr>
              <w:pStyle w:val="ONUME"/>
              <w:numPr>
                <w:ilvl w:val="0"/>
                <w:numId w:val="0"/>
              </w:numPr>
              <w:jc w:val="center"/>
              <w:rPr>
                <w:b/>
                <w:bCs/>
                <w:rtl/>
              </w:rPr>
            </w:pPr>
            <w:r w:rsidRPr="000B1EE2">
              <w:rPr>
                <w:rFonts w:hint="cs"/>
                <w:b/>
                <w:bCs/>
                <w:rtl/>
              </w:rPr>
              <w:t>الأنشطة الرئيسية المخطط لها</w:t>
            </w:r>
          </w:p>
        </w:tc>
        <w:tc>
          <w:tcPr>
            <w:tcW w:w="0" w:type="auto"/>
          </w:tcPr>
          <w:p w14:paraId="7031A973" w14:textId="15B03222" w:rsidR="00697092" w:rsidRPr="000B1EE2" w:rsidRDefault="000B1EE2" w:rsidP="000B1EE2">
            <w:pPr>
              <w:pStyle w:val="ONUME"/>
              <w:numPr>
                <w:ilvl w:val="0"/>
                <w:numId w:val="0"/>
              </w:numPr>
              <w:jc w:val="center"/>
              <w:rPr>
                <w:b/>
                <w:bCs/>
                <w:rtl/>
              </w:rPr>
            </w:pPr>
            <w:r w:rsidRPr="000B1EE2">
              <w:rPr>
                <w:rFonts w:hint="cs"/>
                <w:b/>
                <w:bCs/>
                <w:rtl/>
              </w:rPr>
              <w:t>الجدول الزمني</w:t>
            </w:r>
          </w:p>
        </w:tc>
      </w:tr>
      <w:tr w:rsidR="00697092" w14:paraId="789EBF0A" w14:textId="77777777" w:rsidTr="005F5649">
        <w:tc>
          <w:tcPr>
            <w:tcW w:w="0" w:type="auto"/>
          </w:tcPr>
          <w:p w14:paraId="47E0E3E2" w14:textId="19FFDE86" w:rsidR="00697092" w:rsidRDefault="000B1EE2" w:rsidP="0004331A">
            <w:pPr>
              <w:pStyle w:val="ONUME"/>
              <w:numPr>
                <w:ilvl w:val="0"/>
                <w:numId w:val="0"/>
              </w:numPr>
              <w:jc w:val="both"/>
              <w:rPr>
                <w:rtl/>
              </w:rPr>
            </w:pPr>
            <w:r>
              <w:rPr>
                <w:rFonts w:hint="cs"/>
                <w:rtl/>
              </w:rPr>
              <w:t>المرحلة 1</w:t>
            </w:r>
          </w:p>
        </w:tc>
        <w:tc>
          <w:tcPr>
            <w:tcW w:w="0" w:type="auto"/>
          </w:tcPr>
          <w:p w14:paraId="19931E89" w14:textId="0C5DF2EE" w:rsidR="00697092" w:rsidRPr="007D20C9" w:rsidRDefault="006A3E6B">
            <w:pPr>
              <w:pStyle w:val="ListParagraph"/>
              <w:numPr>
                <w:ilvl w:val="0"/>
                <w:numId w:val="16"/>
              </w:numPr>
              <w:rPr>
                <w:rFonts w:asciiTheme="minorHAnsi" w:hAnsiTheme="minorHAnsi" w:cstheme="minorHAnsi"/>
                <w:rtl/>
              </w:rPr>
            </w:pPr>
            <w:r w:rsidRPr="007D20C9">
              <w:rPr>
                <w:rFonts w:asciiTheme="minorHAnsi" w:hAnsiTheme="minorHAnsi" w:cstheme="minorHAnsi"/>
                <w:rtl/>
              </w:rPr>
              <w:t>إعداد تحليل المشروع ونطاقه</w:t>
            </w:r>
          </w:p>
        </w:tc>
        <w:tc>
          <w:tcPr>
            <w:tcW w:w="0" w:type="auto"/>
          </w:tcPr>
          <w:p w14:paraId="3C07218C" w14:textId="22094224" w:rsidR="00697092" w:rsidRDefault="00052F57" w:rsidP="0004331A">
            <w:pPr>
              <w:pStyle w:val="ONUME"/>
              <w:numPr>
                <w:ilvl w:val="0"/>
                <w:numId w:val="0"/>
              </w:numPr>
              <w:jc w:val="both"/>
              <w:rPr>
                <w:rtl/>
              </w:rPr>
            </w:pPr>
            <w:r>
              <w:rPr>
                <w:rFonts w:hint="cs"/>
                <w:rtl/>
              </w:rPr>
              <w:t>انتهت</w:t>
            </w:r>
          </w:p>
        </w:tc>
      </w:tr>
      <w:tr w:rsidR="00697092" w14:paraId="541455CA" w14:textId="77777777" w:rsidTr="005F5649">
        <w:tc>
          <w:tcPr>
            <w:tcW w:w="0" w:type="auto"/>
          </w:tcPr>
          <w:p w14:paraId="7D13D1E6" w14:textId="5747484D" w:rsidR="00697092" w:rsidRDefault="000B1EE2" w:rsidP="0004331A">
            <w:pPr>
              <w:pStyle w:val="ONUME"/>
              <w:numPr>
                <w:ilvl w:val="0"/>
                <w:numId w:val="0"/>
              </w:numPr>
              <w:jc w:val="both"/>
              <w:rPr>
                <w:rtl/>
              </w:rPr>
            </w:pPr>
            <w:r>
              <w:rPr>
                <w:rFonts w:hint="cs"/>
                <w:rtl/>
              </w:rPr>
              <w:t>المرحلة السابقة للمرحلة 2</w:t>
            </w:r>
          </w:p>
        </w:tc>
        <w:tc>
          <w:tcPr>
            <w:tcW w:w="0" w:type="auto"/>
          </w:tcPr>
          <w:p w14:paraId="76EB1339" w14:textId="765F6D69" w:rsidR="006F1F1E" w:rsidRPr="007D20C9" w:rsidRDefault="006F1F1E">
            <w:pPr>
              <w:pStyle w:val="ListParagraph"/>
              <w:numPr>
                <w:ilvl w:val="0"/>
                <w:numId w:val="16"/>
              </w:numPr>
              <w:rPr>
                <w:rFonts w:asciiTheme="minorHAnsi" w:hAnsiTheme="minorHAnsi" w:cstheme="minorHAnsi"/>
              </w:rPr>
            </w:pPr>
            <w:r w:rsidRPr="007D20C9">
              <w:rPr>
                <w:rFonts w:asciiTheme="minorHAnsi" w:hAnsiTheme="minorHAnsi" w:cstheme="minorHAnsi"/>
                <w:rtl/>
              </w:rPr>
              <w:t>إضفاء اللمسات الأخيرة على إدارة المعر</w:t>
            </w:r>
            <w:r w:rsidR="005A424D">
              <w:rPr>
                <w:rFonts w:asciiTheme="minorHAnsi" w:hAnsiTheme="minorHAnsi" w:cstheme="minorHAnsi" w:hint="cs"/>
                <w:rtl/>
              </w:rPr>
              <w:t>ّ</w:t>
            </w:r>
            <w:r w:rsidRPr="007D20C9">
              <w:rPr>
                <w:rFonts w:asciiTheme="minorHAnsi" w:hAnsiTheme="minorHAnsi" w:cstheme="minorHAnsi"/>
                <w:rtl/>
              </w:rPr>
              <w:t>فات العالمية</w:t>
            </w:r>
          </w:p>
          <w:p w14:paraId="334D60D4" w14:textId="77777777" w:rsidR="006F1F1E" w:rsidRPr="007D20C9" w:rsidRDefault="006F1F1E">
            <w:pPr>
              <w:pStyle w:val="ListParagraph"/>
              <w:numPr>
                <w:ilvl w:val="0"/>
                <w:numId w:val="16"/>
              </w:numPr>
              <w:rPr>
                <w:rFonts w:asciiTheme="minorHAnsi" w:hAnsiTheme="minorHAnsi" w:cstheme="minorHAnsi"/>
                <w:rtl/>
              </w:rPr>
            </w:pPr>
            <w:r w:rsidRPr="007D20C9">
              <w:rPr>
                <w:rFonts w:asciiTheme="minorHAnsi" w:hAnsiTheme="minorHAnsi" w:cstheme="minorHAnsi"/>
                <w:rtl/>
              </w:rPr>
              <w:t xml:space="preserve">الموافقة على المكاتب المشاركة وغيرها من أصحاب المصلحة التي ستشارك بنشاط في المرحلتين 2 و3 </w:t>
            </w:r>
          </w:p>
          <w:p w14:paraId="7C685AB7" w14:textId="05C820FD" w:rsidR="00697092" w:rsidRPr="007D20C9" w:rsidRDefault="006F1F1E">
            <w:pPr>
              <w:pStyle w:val="ListParagraph"/>
              <w:numPr>
                <w:ilvl w:val="0"/>
                <w:numId w:val="16"/>
              </w:numPr>
              <w:rPr>
                <w:rFonts w:asciiTheme="minorHAnsi" w:hAnsiTheme="minorHAnsi" w:cstheme="minorHAnsi"/>
                <w:rtl/>
              </w:rPr>
            </w:pPr>
            <w:r w:rsidRPr="007D20C9">
              <w:rPr>
                <w:rFonts w:asciiTheme="minorHAnsi" w:hAnsiTheme="minorHAnsi" w:cstheme="minorHAnsi"/>
                <w:rtl/>
              </w:rPr>
              <w:t>الاتفاق على دراسات الحالة المشتركة للمعر</w:t>
            </w:r>
            <w:r w:rsidR="00FE19DF">
              <w:rPr>
                <w:rFonts w:asciiTheme="minorHAnsi" w:hAnsiTheme="minorHAnsi" w:cstheme="minorHAnsi" w:hint="cs"/>
                <w:rtl/>
              </w:rPr>
              <w:t>ّ</w:t>
            </w:r>
            <w:r w:rsidRPr="007D20C9">
              <w:rPr>
                <w:rFonts w:asciiTheme="minorHAnsi" w:hAnsiTheme="minorHAnsi" w:cstheme="minorHAnsi"/>
                <w:rtl/>
              </w:rPr>
              <w:t>فات العالمية مثل التنازل</w:t>
            </w:r>
            <w:r w:rsidR="00FE19DF">
              <w:rPr>
                <w:rFonts w:asciiTheme="minorHAnsi" w:hAnsiTheme="minorHAnsi" w:cstheme="minorHAnsi" w:hint="cs"/>
                <w:rtl/>
              </w:rPr>
              <w:t xml:space="preserve"> أو نقل الحق</w:t>
            </w:r>
          </w:p>
        </w:tc>
        <w:tc>
          <w:tcPr>
            <w:tcW w:w="0" w:type="auto"/>
          </w:tcPr>
          <w:p w14:paraId="4A6D098D" w14:textId="34C9B9DE" w:rsidR="00697092" w:rsidRDefault="003B3ADE" w:rsidP="0004331A">
            <w:pPr>
              <w:pStyle w:val="ONUME"/>
              <w:numPr>
                <w:ilvl w:val="0"/>
                <w:numId w:val="0"/>
              </w:numPr>
              <w:jc w:val="both"/>
              <w:rPr>
                <w:rtl/>
              </w:rPr>
            </w:pPr>
            <w:r>
              <w:rPr>
                <w:rFonts w:hint="cs"/>
                <w:rtl/>
              </w:rPr>
              <w:t>سارية حتى مارس 2024</w:t>
            </w:r>
          </w:p>
        </w:tc>
      </w:tr>
      <w:tr w:rsidR="00697092" w14:paraId="76D704C4" w14:textId="77777777" w:rsidTr="005F5649">
        <w:tc>
          <w:tcPr>
            <w:tcW w:w="0" w:type="auto"/>
          </w:tcPr>
          <w:p w14:paraId="2B2C11FB" w14:textId="5394C5E7" w:rsidR="00697092" w:rsidRDefault="000B1EE2" w:rsidP="0004331A">
            <w:pPr>
              <w:pStyle w:val="ONUME"/>
              <w:numPr>
                <w:ilvl w:val="0"/>
                <w:numId w:val="0"/>
              </w:numPr>
              <w:jc w:val="both"/>
              <w:rPr>
                <w:rtl/>
              </w:rPr>
            </w:pPr>
            <w:r>
              <w:rPr>
                <w:rFonts w:hint="cs"/>
                <w:rtl/>
              </w:rPr>
              <w:t>المرحلة 2</w:t>
            </w:r>
          </w:p>
        </w:tc>
        <w:tc>
          <w:tcPr>
            <w:tcW w:w="0" w:type="auto"/>
          </w:tcPr>
          <w:p w14:paraId="5EC562F7" w14:textId="77777777" w:rsidR="007D20C9" w:rsidRPr="007D20C9" w:rsidRDefault="007D20C9">
            <w:pPr>
              <w:pStyle w:val="ListParagraph"/>
              <w:numPr>
                <w:ilvl w:val="0"/>
                <w:numId w:val="17"/>
              </w:numPr>
              <w:rPr>
                <w:rFonts w:asciiTheme="minorHAnsi" w:hAnsiTheme="minorHAnsi" w:cstheme="minorHAnsi"/>
                <w:rtl/>
              </w:rPr>
            </w:pPr>
            <w:r w:rsidRPr="007D20C9">
              <w:rPr>
                <w:rFonts w:asciiTheme="minorHAnsi" w:hAnsiTheme="minorHAnsi" w:cstheme="minorHAnsi"/>
                <w:rtl/>
              </w:rPr>
              <w:t xml:space="preserve">إعداد المكتب الدولي لاختبارات </w:t>
            </w:r>
            <w:r w:rsidRPr="007D20C9">
              <w:rPr>
                <w:rFonts w:asciiTheme="minorHAnsi" w:hAnsiTheme="minorHAnsi" w:cstheme="minorHAnsi"/>
              </w:rPr>
              <w:t>Sandbox</w:t>
            </w:r>
            <w:r w:rsidRPr="007D20C9">
              <w:rPr>
                <w:rFonts w:asciiTheme="minorHAnsi" w:hAnsiTheme="minorHAnsi" w:cstheme="minorHAnsi"/>
                <w:rtl/>
              </w:rPr>
              <w:t xml:space="preserve"> </w:t>
            </w:r>
          </w:p>
          <w:p w14:paraId="5572982A" w14:textId="77777777" w:rsidR="007D20C9" w:rsidRPr="007D20C9" w:rsidRDefault="007D20C9">
            <w:pPr>
              <w:pStyle w:val="ListParagraph"/>
              <w:numPr>
                <w:ilvl w:val="0"/>
                <w:numId w:val="17"/>
              </w:numPr>
              <w:rPr>
                <w:rFonts w:asciiTheme="minorHAnsi" w:hAnsiTheme="minorHAnsi" w:cstheme="minorHAnsi"/>
              </w:rPr>
            </w:pPr>
            <w:r w:rsidRPr="007D20C9">
              <w:rPr>
                <w:rFonts w:asciiTheme="minorHAnsi" w:hAnsiTheme="minorHAnsi" w:cstheme="minorHAnsi"/>
                <w:rtl/>
              </w:rPr>
              <w:t xml:space="preserve">مشاركة المكاتب وغيرها من أصحاب المصلحة في تطوير اختبارات </w:t>
            </w:r>
            <w:r w:rsidRPr="007D20C9">
              <w:rPr>
                <w:rFonts w:asciiTheme="minorHAnsi" w:hAnsiTheme="minorHAnsi" w:cstheme="minorHAnsi"/>
              </w:rPr>
              <w:t>Sandbox</w:t>
            </w:r>
            <w:r w:rsidRPr="007D20C9">
              <w:rPr>
                <w:rFonts w:asciiTheme="minorHAnsi" w:hAnsiTheme="minorHAnsi" w:cstheme="minorHAnsi"/>
                <w:rtl/>
              </w:rPr>
              <w:t xml:space="preserve"> وتجريبها على بيانات المحاكاة</w:t>
            </w:r>
          </w:p>
          <w:p w14:paraId="28445575" w14:textId="77777777" w:rsidR="007D20C9" w:rsidRPr="007D20C9" w:rsidRDefault="007D20C9">
            <w:pPr>
              <w:pStyle w:val="ListParagraph"/>
              <w:numPr>
                <w:ilvl w:val="0"/>
                <w:numId w:val="17"/>
              </w:numPr>
              <w:rPr>
                <w:rFonts w:asciiTheme="minorHAnsi" w:hAnsiTheme="minorHAnsi" w:cstheme="minorHAnsi"/>
              </w:rPr>
            </w:pPr>
            <w:r w:rsidRPr="007D20C9">
              <w:rPr>
                <w:rFonts w:asciiTheme="minorHAnsi" w:hAnsiTheme="minorHAnsi" w:cstheme="minorHAnsi"/>
                <w:rtl/>
              </w:rPr>
              <w:t>شروع المكتب الدولي في تنفيذ المعرّفات العالمية وخدماتها</w:t>
            </w:r>
          </w:p>
          <w:p w14:paraId="54BA9DBA" w14:textId="67768294" w:rsidR="00697092" w:rsidRPr="007D20C9" w:rsidRDefault="007D20C9">
            <w:pPr>
              <w:pStyle w:val="ListParagraph"/>
              <w:numPr>
                <w:ilvl w:val="0"/>
                <w:numId w:val="17"/>
              </w:numPr>
              <w:rPr>
                <w:rFonts w:asciiTheme="minorHAnsi" w:hAnsiTheme="minorHAnsi" w:cstheme="minorHAnsi"/>
                <w:rtl/>
              </w:rPr>
            </w:pPr>
            <w:r w:rsidRPr="007D20C9">
              <w:rPr>
                <w:rFonts w:asciiTheme="minorHAnsi" w:hAnsiTheme="minorHAnsi" w:cstheme="minorHAnsi"/>
                <w:rtl/>
              </w:rPr>
              <w:t>استعداد المكاتب لتنفيذ مشروع المعرّفات العالمية مع مراعاة التغييرات الواجب إدخالها على ممارساتها وقواعدها التنظيمية التجارية ونطم تكنولوجيا المعلومات</w:t>
            </w:r>
          </w:p>
        </w:tc>
        <w:tc>
          <w:tcPr>
            <w:tcW w:w="0" w:type="auto"/>
          </w:tcPr>
          <w:p w14:paraId="1641D6B8" w14:textId="6041F15A" w:rsidR="00697092" w:rsidRDefault="003B3ADE" w:rsidP="0004331A">
            <w:pPr>
              <w:pStyle w:val="ONUME"/>
              <w:numPr>
                <w:ilvl w:val="0"/>
                <w:numId w:val="0"/>
              </w:numPr>
              <w:jc w:val="both"/>
              <w:rPr>
                <w:rtl/>
              </w:rPr>
            </w:pPr>
            <w:r>
              <w:rPr>
                <w:rFonts w:hint="cs"/>
                <w:rtl/>
              </w:rPr>
              <w:t xml:space="preserve">مارس 2024 </w:t>
            </w:r>
            <w:r>
              <w:t>-</w:t>
            </w:r>
            <w:r>
              <w:rPr>
                <w:rFonts w:hint="cs"/>
                <w:rtl/>
              </w:rPr>
              <w:t xml:space="preserve"> 2025</w:t>
            </w:r>
          </w:p>
        </w:tc>
      </w:tr>
      <w:tr w:rsidR="00697092" w14:paraId="33A0DFDC" w14:textId="77777777" w:rsidTr="005F5649">
        <w:tc>
          <w:tcPr>
            <w:tcW w:w="0" w:type="auto"/>
          </w:tcPr>
          <w:p w14:paraId="31DECEB0" w14:textId="6ADBD0E3" w:rsidR="00697092" w:rsidRDefault="000B1EE2" w:rsidP="0004331A">
            <w:pPr>
              <w:pStyle w:val="ONUME"/>
              <w:numPr>
                <w:ilvl w:val="0"/>
                <w:numId w:val="0"/>
              </w:numPr>
              <w:jc w:val="both"/>
              <w:rPr>
                <w:rtl/>
              </w:rPr>
            </w:pPr>
            <w:r>
              <w:rPr>
                <w:rFonts w:hint="cs"/>
                <w:rtl/>
              </w:rPr>
              <w:t>المرحلة 3</w:t>
            </w:r>
          </w:p>
        </w:tc>
        <w:tc>
          <w:tcPr>
            <w:tcW w:w="0" w:type="auto"/>
          </w:tcPr>
          <w:p w14:paraId="34765765" w14:textId="6F3230BD" w:rsidR="007D20C9" w:rsidRPr="007D20C9" w:rsidRDefault="007D20C9">
            <w:pPr>
              <w:pStyle w:val="ListParagraph"/>
              <w:numPr>
                <w:ilvl w:val="0"/>
                <w:numId w:val="18"/>
              </w:numPr>
              <w:rPr>
                <w:rFonts w:asciiTheme="minorHAnsi" w:hAnsiTheme="minorHAnsi" w:cstheme="minorHAnsi"/>
                <w:rtl/>
              </w:rPr>
            </w:pPr>
            <w:r w:rsidRPr="007D20C9">
              <w:rPr>
                <w:rFonts w:asciiTheme="minorHAnsi" w:hAnsiTheme="minorHAnsi" w:cstheme="minorHAnsi"/>
                <w:rtl/>
              </w:rPr>
              <w:t>إرساء المكتب الدولي لنظام إنتاج ودعم تنفيذ المكاتب لمشروع المعر</w:t>
            </w:r>
            <w:r w:rsidR="003D30A2">
              <w:rPr>
                <w:rFonts w:asciiTheme="minorHAnsi" w:hAnsiTheme="minorHAnsi" w:cstheme="minorHAnsi" w:hint="cs"/>
                <w:rtl/>
              </w:rPr>
              <w:t>ّ</w:t>
            </w:r>
            <w:r w:rsidRPr="007D20C9">
              <w:rPr>
                <w:rFonts w:asciiTheme="minorHAnsi" w:hAnsiTheme="minorHAnsi" w:cstheme="minorHAnsi"/>
                <w:rtl/>
              </w:rPr>
              <w:t>فات العالمية</w:t>
            </w:r>
          </w:p>
          <w:p w14:paraId="3B039DFA" w14:textId="77777777" w:rsidR="007D20C9" w:rsidRPr="007D20C9" w:rsidRDefault="007D20C9">
            <w:pPr>
              <w:pStyle w:val="ListParagraph"/>
              <w:numPr>
                <w:ilvl w:val="0"/>
                <w:numId w:val="18"/>
              </w:numPr>
              <w:rPr>
                <w:rFonts w:asciiTheme="minorHAnsi" w:hAnsiTheme="minorHAnsi" w:cstheme="minorHAnsi"/>
                <w:rtl/>
              </w:rPr>
            </w:pPr>
            <w:r w:rsidRPr="007D20C9">
              <w:rPr>
                <w:rFonts w:asciiTheme="minorHAnsi" w:hAnsiTheme="minorHAnsi" w:cstheme="minorHAnsi"/>
                <w:rtl/>
              </w:rPr>
              <w:t xml:space="preserve">تجريب بعض المكاتب وغيرها من أصحاب المصلحة لاختبارات </w:t>
            </w:r>
            <w:r w:rsidRPr="007D20C9">
              <w:rPr>
                <w:rFonts w:asciiTheme="minorHAnsi" w:hAnsiTheme="minorHAnsi" w:cstheme="minorHAnsi"/>
              </w:rPr>
              <w:t>Sandbox</w:t>
            </w:r>
            <w:r w:rsidRPr="007D20C9">
              <w:rPr>
                <w:rFonts w:asciiTheme="minorHAnsi" w:hAnsiTheme="minorHAnsi" w:cstheme="minorHAnsi"/>
                <w:rtl/>
              </w:rPr>
              <w:t xml:space="preserve"> باستخدام بيانات حقيقية</w:t>
            </w:r>
          </w:p>
          <w:p w14:paraId="4BABF69A" w14:textId="1C6A561B" w:rsidR="00697092" w:rsidRPr="007D20C9" w:rsidRDefault="003D30A2">
            <w:pPr>
              <w:pStyle w:val="ONUME"/>
              <w:numPr>
                <w:ilvl w:val="0"/>
                <w:numId w:val="18"/>
              </w:numPr>
              <w:jc w:val="both"/>
              <w:rPr>
                <w:rFonts w:asciiTheme="minorHAnsi" w:hAnsiTheme="minorHAnsi" w:cstheme="minorHAnsi"/>
                <w:rtl/>
              </w:rPr>
            </w:pPr>
            <w:r>
              <w:rPr>
                <w:rFonts w:asciiTheme="minorHAnsi" w:hAnsiTheme="minorHAnsi" w:cstheme="minorHAnsi" w:hint="cs"/>
                <w:rtl/>
              </w:rPr>
              <w:t>بدء</w:t>
            </w:r>
            <w:r w:rsidR="007D20C9" w:rsidRPr="007D20C9">
              <w:rPr>
                <w:rFonts w:asciiTheme="minorHAnsi" w:hAnsiTheme="minorHAnsi" w:cstheme="minorHAnsi"/>
                <w:rtl/>
              </w:rPr>
              <w:t xml:space="preserve"> تنفيذ بعض المكاتب الأخرى لمشروع المعرّفات العالمية</w:t>
            </w:r>
          </w:p>
        </w:tc>
        <w:tc>
          <w:tcPr>
            <w:tcW w:w="0" w:type="auto"/>
          </w:tcPr>
          <w:p w14:paraId="1F20426C" w14:textId="0799B3FE" w:rsidR="00697092" w:rsidRDefault="003B3ADE" w:rsidP="0004331A">
            <w:pPr>
              <w:pStyle w:val="ONUME"/>
              <w:numPr>
                <w:ilvl w:val="0"/>
                <w:numId w:val="0"/>
              </w:numPr>
              <w:jc w:val="both"/>
              <w:rPr>
                <w:rtl/>
              </w:rPr>
            </w:pPr>
            <w:r>
              <w:rPr>
                <w:rFonts w:hint="cs"/>
                <w:rtl/>
              </w:rPr>
              <w:t xml:space="preserve">عام 2025 </w:t>
            </w:r>
            <w:r>
              <w:t>-</w:t>
            </w:r>
            <w:r>
              <w:rPr>
                <w:rFonts w:hint="cs"/>
                <w:rtl/>
              </w:rPr>
              <w:t xml:space="preserve"> 2026</w:t>
            </w:r>
          </w:p>
        </w:tc>
      </w:tr>
    </w:tbl>
    <w:p w14:paraId="3228444F" w14:textId="77777777" w:rsidR="00697092" w:rsidRPr="004360BD" w:rsidRDefault="00697092" w:rsidP="0004331A">
      <w:pPr>
        <w:pStyle w:val="ONUME"/>
        <w:numPr>
          <w:ilvl w:val="0"/>
          <w:numId w:val="0"/>
        </w:numPr>
        <w:jc w:val="both"/>
        <w:rPr>
          <w:rFonts w:asciiTheme="minorHAnsi" w:eastAsia="Times New Roman" w:hAnsiTheme="minorHAnsi" w:cstheme="minorHAnsi"/>
          <w:lang w:eastAsia="en-US"/>
        </w:rPr>
      </w:pPr>
    </w:p>
    <w:p w14:paraId="78E09DEC" w14:textId="14058A04" w:rsidR="004360BD" w:rsidRPr="00D16636" w:rsidRDefault="0023099C">
      <w:pPr>
        <w:pStyle w:val="ONUME"/>
        <w:tabs>
          <w:tab w:val="clear" w:pos="567"/>
        </w:tabs>
        <w:ind w:left="5527"/>
        <w:rPr>
          <w:i/>
          <w:iCs/>
          <w:rtl/>
        </w:rPr>
      </w:pPr>
      <w:r w:rsidRPr="00D16636">
        <w:rPr>
          <w:i/>
          <w:iCs/>
          <w:rtl/>
        </w:rPr>
        <w:t>إنّ لجنة المعايير مدعوة إلى:</w:t>
      </w:r>
    </w:p>
    <w:p w14:paraId="2FD5B79F" w14:textId="3C3892F9" w:rsidR="0023099C" w:rsidRPr="00D16636" w:rsidRDefault="00D16636" w:rsidP="00D16636">
      <w:pPr>
        <w:pStyle w:val="ONUME"/>
        <w:numPr>
          <w:ilvl w:val="0"/>
          <w:numId w:val="0"/>
        </w:numPr>
        <w:ind w:left="5527" w:firstLine="709"/>
        <w:rPr>
          <w:i/>
          <w:iCs/>
          <w:rtl/>
        </w:rPr>
      </w:pPr>
      <w:r>
        <w:rPr>
          <w:rFonts w:hint="cs"/>
          <w:i/>
          <w:iCs/>
          <w:rtl/>
        </w:rPr>
        <w:t>(أ)</w:t>
      </w:r>
      <w:r>
        <w:rPr>
          <w:i/>
          <w:iCs/>
          <w:rtl/>
        </w:rPr>
        <w:tab/>
      </w:r>
      <w:r w:rsidR="0023099C" w:rsidRPr="00D16636">
        <w:rPr>
          <w:i/>
          <w:iCs/>
          <w:rtl/>
        </w:rPr>
        <w:t>الإحاطة علماً بمضمون هذه الوثيقة؛</w:t>
      </w:r>
    </w:p>
    <w:p w14:paraId="0406EDA6" w14:textId="1E45E0E8" w:rsidR="0023099C" w:rsidRPr="00D16636" w:rsidRDefault="00D16636" w:rsidP="00D16636">
      <w:pPr>
        <w:pStyle w:val="ONUME"/>
        <w:numPr>
          <w:ilvl w:val="0"/>
          <w:numId w:val="0"/>
        </w:numPr>
        <w:ind w:left="5527" w:firstLine="709"/>
        <w:rPr>
          <w:i/>
          <w:iCs/>
        </w:rPr>
      </w:pPr>
      <w:r>
        <w:rPr>
          <w:rFonts w:hint="cs"/>
          <w:i/>
          <w:iCs/>
          <w:rtl/>
        </w:rPr>
        <w:t>(ب)</w:t>
      </w:r>
      <w:r>
        <w:rPr>
          <w:i/>
          <w:iCs/>
          <w:rtl/>
        </w:rPr>
        <w:tab/>
      </w:r>
      <w:r w:rsidR="00222E05" w:rsidRPr="00D16636">
        <w:rPr>
          <w:rFonts w:hint="cs"/>
          <w:i/>
          <w:iCs/>
          <w:rtl/>
        </w:rPr>
        <w:t xml:space="preserve">النظر </w:t>
      </w:r>
      <w:r w:rsidR="00F75295" w:rsidRPr="00D16636">
        <w:rPr>
          <w:rFonts w:hint="cs"/>
          <w:i/>
          <w:iCs/>
          <w:rtl/>
        </w:rPr>
        <w:t xml:space="preserve">في </w:t>
      </w:r>
      <w:r w:rsidR="00222E05" w:rsidRPr="00D16636">
        <w:rPr>
          <w:rFonts w:hint="cs"/>
          <w:i/>
          <w:iCs/>
          <w:rtl/>
        </w:rPr>
        <w:t xml:space="preserve">هيكل المعرفات العالمية، </w:t>
      </w:r>
      <w:r w:rsidR="0023099C" w:rsidRPr="00D16636">
        <w:rPr>
          <w:i/>
          <w:iCs/>
          <w:rtl/>
        </w:rPr>
        <w:t>كما هو مشار إليه في الفقر</w:t>
      </w:r>
      <w:r w:rsidR="0023099C" w:rsidRPr="00D16636">
        <w:rPr>
          <w:rFonts w:hint="cs"/>
          <w:i/>
          <w:iCs/>
          <w:rtl/>
        </w:rPr>
        <w:t>ة 24</w:t>
      </w:r>
      <w:r w:rsidR="0023099C" w:rsidRPr="00D16636">
        <w:rPr>
          <w:i/>
          <w:iCs/>
          <w:rtl/>
        </w:rPr>
        <w:t xml:space="preserve"> أعلاه</w:t>
      </w:r>
      <w:r w:rsidR="00F75295" w:rsidRPr="00D16636">
        <w:rPr>
          <w:rFonts w:hint="cs"/>
          <w:i/>
          <w:iCs/>
          <w:rtl/>
        </w:rPr>
        <w:t>، والتعليق عليه</w:t>
      </w:r>
      <w:r w:rsidR="00F431A9" w:rsidRPr="00D16636">
        <w:rPr>
          <w:rFonts w:hint="cs"/>
          <w:i/>
          <w:iCs/>
          <w:rtl/>
        </w:rPr>
        <w:t>؛</w:t>
      </w:r>
    </w:p>
    <w:p w14:paraId="37BBEFB3" w14:textId="5684A111" w:rsidR="007969D1" w:rsidRPr="00D16636" w:rsidRDefault="00D16636" w:rsidP="00D16636">
      <w:pPr>
        <w:pStyle w:val="ONUME"/>
        <w:numPr>
          <w:ilvl w:val="0"/>
          <w:numId w:val="0"/>
        </w:numPr>
        <w:ind w:left="5527" w:firstLine="709"/>
        <w:rPr>
          <w:i/>
          <w:iCs/>
        </w:rPr>
      </w:pPr>
      <w:r>
        <w:rPr>
          <w:rFonts w:hint="cs"/>
          <w:i/>
          <w:iCs/>
          <w:rtl/>
        </w:rPr>
        <w:t>(ج)</w:t>
      </w:r>
      <w:r>
        <w:rPr>
          <w:i/>
          <w:iCs/>
          <w:rtl/>
        </w:rPr>
        <w:tab/>
      </w:r>
      <w:r w:rsidR="00F431A9" w:rsidRPr="00D16636">
        <w:rPr>
          <w:rFonts w:hint="cs"/>
          <w:i/>
          <w:iCs/>
          <w:rtl/>
        </w:rPr>
        <w:t xml:space="preserve">النظر </w:t>
      </w:r>
      <w:r w:rsidR="00F75295" w:rsidRPr="00D16636">
        <w:rPr>
          <w:rFonts w:hint="cs"/>
          <w:i/>
          <w:iCs/>
          <w:rtl/>
        </w:rPr>
        <w:t xml:space="preserve">في </w:t>
      </w:r>
      <w:r w:rsidR="00F431A9" w:rsidRPr="00D16636">
        <w:rPr>
          <w:rFonts w:hint="cs"/>
          <w:i/>
          <w:iCs/>
          <w:rtl/>
        </w:rPr>
        <w:t>الخطوات اللاحقة</w:t>
      </w:r>
      <w:r w:rsidR="00D2622A" w:rsidRPr="00D16636">
        <w:rPr>
          <w:rFonts w:hint="cs"/>
          <w:i/>
          <w:iCs/>
          <w:rtl/>
        </w:rPr>
        <w:t>، كما هو مشار إليها في الفقرات من 25 إلى 27 أعلاه</w:t>
      </w:r>
      <w:r w:rsidR="00F75295" w:rsidRPr="00D16636">
        <w:rPr>
          <w:rFonts w:hint="cs"/>
          <w:i/>
          <w:iCs/>
          <w:rtl/>
        </w:rPr>
        <w:t>، والتعليق</w:t>
      </w:r>
      <w:r>
        <w:rPr>
          <w:rFonts w:hint="eastAsia"/>
          <w:i/>
          <w:iCs/>
          <w:rtl/>
        </w:rPr>
        <w:t> </w:t>
      </w:r>
      <w:r w:rsidR="00F75295" w:rsidRPr="00D16636">
        <w:rPr>
          <w:rFonts w:hint="cs"/>
          <w:i/>
          <w:iCs/>
          <w:rtl/>
        </w:rPr>
        <w:t>عليها</w:t>
      </w:r>
      <w:r w:rsidR="00D2622A" w:rsidRPr="00D16636">
        <w:rPr>
          <w:rFonts w:hint="cs"/>
          <w:i/>
          <w:iCs/>
          <w:rtl/>
        </w:rPr>
        <w:t>.</w:t>
      </w:r>
    </w:p>
    <w:p w14:paraId="331347BE" w14:textId="77777777" w:rsidR="00D16636" w:rsidRDefault="00D16636" w:rsidP="00D16636">
      <w:pPr>
        <w:pStyle w:val="ONUME"/>
        <w:numPr>
          <w:ilvl w:val="0"/>
          <w:numId w:val="0"/>
        </w:numPr>
        <w:ind w:left="5527"/>
        <w:jc w:val="both"/>
        <w:rPr>
          <w:rFonts w:asciiTheme="minorHAnsi" w:eastAsia="Times New Roman" w:hAnsiTheme="minorHAnsi"/>
          <w:rtl/>
          <w:lang w:eastAsia="en-US"/>
        </w:rPr>
      </w:pPr>
    </w:p>
    <w:p w14:paraId="01CBD591" w14:textId="3923F24D" w:rsidR="00D90F5F" w:rsidRPr="00D16636" w:rsidRDefault="00F8668D" w:rsidP="00D16636">
      <w:pPr>
        <w:pStyle w:val="ONUME"/>
        <w:numPr>
          <w:ilvl w:val="0"/>
          <w:numId w:val="0"/>
        </w:numPr>
        <w:ind w:left="5527"/>
        <w:jc w:val="both"/>
        <w:rPr>
          <w:rFonts w:asciiTheme="minorHAnsi" w:eastAsia="Times New Roman" w:hAnsiTheme="minorHAnsi" w:cstheme="minorHAnsi"/>
          <w:rtl/>
          <w:lang w:eastAsia="en-US"/>
        </w:rPr>
      </w:pPr>
      <w:r w:rsidRPr="00D16636">
        <w:rPr>
          <w:rFonts w:asciiTheme="minorHAnsi" w:eastAsia="Times New Roman" w:hAnsiTheme="minorHAnsi"/>
          <w:rtl/>
          <w:lang w:eastAsia="en-US"/>
        </w:rPr>
        <w:t>‏[</w:t>
      </w:r>
      <w:r w:rsidRPr="00D16636">
        <w:rPr>
          <w:rFonts w:asciiTheme="minorHAnsi" w:eastAsia="Times New Roman" w:hAnsiTheme="minorHAnsi" w:hint="cs"/>
          <w:rtl/>
          <w:lang w:eastAsia="en-US"/>
        </w:rPr>
        <w:t>نهاية الوثيقة</w:t>
      </w:r>
      <w:r w:rsidRPr="00D16636">
        <w:rPr>
          <w:rFonts w:asciiTheme="minorHAnsi" w:eastAsia="Times New Roman" w:hAnsiTheme="minorHAnsi"/>
          <w:rtl/>
          <w:lang w:eastAsia="en-US"/>
        </w:rPr>
        <w:t>]</w:t>
      </w:r>
    </w:p>
    <w:p w14:paraId="3FE779B9" w14:textId="77777777" w:rsidR="00E15F75" w:rsidRDefault="00E15F75" w:rsidP="0004331A">
      <w:pPr>
        <w:pStyle w:val="BodyText"/>
        <w:jc w:val="both"/>
        <w:rPr>
          <w:rFonts w:eastAsia="Times New Roman"/>
          <w:rtl/>
          <w:lang w:eastAsia="en-US"/>
        </w:rPr>
      </w:pPr>
    </w:p>
    <w:sectPr w:rsidR="00E15F75" w:rsidSect="00CC3E2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C38B" w14:textId="77777777" w:rsidR="003F431B" w:rsidRDefault="003F431B">
      <w:r>
        <w:separator/>
      </w:r>
    </w:p>
  </w:endnote>
  <w:endnote w:type="continuationSeparator" w:id="0">
    <w:p w14:paraId="27FCD636" w14:textId="77777777" w:rsidR="003F431B" w:rsidRDefault="003F431B" w:rsidP="003B38C1">
      <w:r>
        <w:separator/>
      </w:r>
    </w:p>
    <w:p w14:paraId="29B29D2D" w14:textId="77777777" w:rsidR="003F431B" w:rsidRPr="003B38C1" w:rsidRDefault="003F431B" w:rsidP="003B38C1">
      <w:pPr>
        <w:spacing w:after="60"/>
        <w:rPr>
          <w:sz w:val="17"/>
        </w:rPr>
      </w:pPr>
      <w:r>
        <w:rPr>
          <w:sz w:val="17"/>
        </w:rPr>
        <w:t>[Endnote continued from previous page]</w:t>
      </w:r>
    </w:p>
  </w:endnote>
  <w:endnote w:type="continuationNotice" w:id="1">
    <w:p w14:paraId="14D7C36B" w14:textId="77777777" w:rsidR="003F431B" w:rsidRPr="003B38C1" w:rsidRDefault="003F43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abic Typesetting">
    <w:charset w:val="B2"/>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60A0" w14:textId="77777777" w:rsidR="00D16636" w:rsidRDefault="00D16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D50D" w14:textId="3537C787" w:rsidR="00D16636" w:rsidRDefault="00D16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3B65" w14:textId="581B9534" w:rsidR="00D16636" w:rsidRDefault="00D16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F0B6" w14:textId="77777777" w:rsidR="003F431B" w:rsidRDefault="003F431B">
      <w:r>
        <w:separator/>
      </w:r>
    </w:p>
  </w:footnote>
  <w:footnote w:type="continuationSeparator" w:id="0">
    <w:p w14:paraId="28DEF94B" w14:textId="77777777" w:rsidR="003F431B" w:rsidRDefault="003F431B" w:rsidP="008B60B2">
      <w:r>
        <w:separator/>
      </w:r>
    </w:p>
    <w:p w14:paraId="0D0E7C47" w14:textId="77777777" w:rsidR="003F431B" w:rsidRPr="00ED77FB" w:rsidRDefault="003F431B" w:rsidP="008B60B2">
      <w:pPr>
        <w:spacing w:after="60"/>
        <w:rPr>
          <w:sz w:val="17"/>
          <w:szCs w:val="17"/>
        </w:rPr>
      </w:pPr>
      <w:r w:rsidRPr="00ED77FB">
        <w:rPr>
          <w:sz w:val="17"/>
          <w:szCs w:val="17"/>
        </w:rPr>
        <w:t>[Footnote continued from previous page]</w:t>
      </w:r>
    </w:p>
  </w:footnote>
  <w:footnote w:type="continuationNotice" w:id="1">
    <w:p w14:paraId="620D8137" w14:textId="77777777" w:rsidR="003F431B" w:rsidRPr="00ED77FB" w:rsidRDefault="003F431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B40A" w14:textId="77777777" w:rsidR="00D16636" w:rsidRDefault="00D16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0207" w14:textId="26A0A0ED" w:rsidR="00D07C78" w:rsidRPr="00CF2899" w:rsidRDefault="00FE5D75" w:rsidP="007969D1">
    <w:pPr>
      <w:bidi w:val="0"/>
      <w:rPr>
        <w:caps/>
        <w:lang w:val="fr-CH"/>
      </w:rPr>
    </w:pPr>
    <w:r>
      <w:rPr>
        <w:caps/>
      </w:rPr>
      <w:t>CWS</w:t>
    </w:r>
    <w:r w:rsidR="00250149">
      <w:rPr>
        <w:caps/>
      </w:rPr>
      <w:t>/</w:t>
    </w:r>
    <w:r w:rsidR="00E15F75">
      <w:rPr>
        <w:caps/>
      </w:rPr>
      <w:t>11</w:t>
    </w:r>
    <w:r w:rsidR="00250149">
      <w:rPr>
        <w:caps/>
      </w:rPr>
      <w:t>/</w:t>
    </w:r>
    <w:r w:rsidR="00CF2899">
      <w:rPr>
        <w:caps/>
        <w:lang w:val="fr-CH"/>
      </w:rPr>
      <w:t>17</w:t>
    </w:r>
  </w:p>
  <w:p w14:paraId="426F8316" w14:textId="66291189" w:rsidR="00D07C78" w:rsidRDefault="00D07C78" w:rsidP="00210D5F">
    <w:pPr>
      <w:bidi w:val="0"/>
    </w:pPr>
    <w:r>
      <w:fldChar w:fldCharType="begin"/>
    </w:r>
    <w:r>
      <w:instrText xml:space="preserve"> PAGE  \* MERGEFORMAT </w:instrText>
    </w:r>
    <w:r>
      <w:fldChar w:fldCharType="separate"/>
    </w:r>
    <w:r w:rsidR="00A448AB">
      <w:rPr>
        <w:noProof/>
      </w:rPr>
      <w:t>3</w:t>
    </w:r>
    <w:r>
      <w:fldChar w:fldCharType="end"/>
    </w:r>
  </w:p>
  <w:p w14:paraId="4B04BF57" w14:textId="77777777" w:rsidR="00D07C78" w:rsidRDefault="00D07C78" w:rsidP="00210D5F">
    <w:pPr>
      <w:bidi w:val="0"/>
    </w:pPr>
  </w:p>
  <w:p w14:paraId="102D54C2"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7E9C" w14:textId="77777777" w:rsidR="00D16636" w:rsidRDefault="00D1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3C4"/>
    <w:multiLevelType w:val="hybridMultilevel"/>
    <w:tmpl w:val="B1B60C96"/>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253D9B"/>
    <w:multiLevelType w:val="hybridMultilevel"/>
    <w:tmpl w:val="3782EB1C"/>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5B525B3"/>
    <w:multiLevelType w:val="hybridMultilevel"/>
    <w:tmpl w:val="E522CB40"/>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CAB0170"/>
    <w:multiLevelType w:val="hybridMultilevel"/>
    <w:tmpl w:val="82649C5A"/>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350E80"/>
    <w:multiLevelType w:val="hybridMultilevel"/>
    <w:tmpl w:val="2240792E"/>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4781E6C"/>
    <w:multiLevelType w:val="hybridMultilevel"/>
    <w:tmpl w:val="3544CEB8"/>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1686C97"/>
    <w:multiLevelType w:val="hybridMultilevel"/>
    <w:tmpl w:val="7B980ED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A4D57"/>
    <w:multiLevelType w:val="hybridMultilevel"/>
    <w:tmpl w:val="A19E9156"/>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69805C2"/>
    <w:multiLevelType w:val="hybridMultilevel"/>
    <w:tmpl w:val="4A5AAD5A"/>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486CC7"/>
    <w:multiLevelType w:val="hybridMultilevel"/>
    <w:tmpl w:val="3D58D8F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63341B25"/>
    <w:multiLevelType w:val="hybridMultilevel"/>
    <w:tmpl w:val="2294E348"/>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9441BD4"/>
    <w:multiLevelType w:val="hybridMultilevel"/>
    <w:tmpl w:val="6E7AD9A4"/>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09B4AF9"/>
    <w:multiLevelType w:val="hybridMultilevel"/>
    <w:tmpl w:val="E03C17C0"/>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09D11FA"/>
    <w:multiLevelType w:val="hybridMultilevel"/>
    <w:tmpl w:val="08867802"/>
    <w:lvl w:ilvl="0" w:tplc="092AD084">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831139084">
    <w:abstractNumId w:val="11"/>
  </w:num>
  <w:num w:numId="2" w16cid:durableId="1808082453">
    <w:abstractNumId w:val="3"/>
  </w:num>
  <w:num w:numId="3" w16cid:durableId="2058821704">
    <w:abstractNumId w:val="5"/>
  </w:num>
  <w:num w:numId="4" w16cid:durableId="719669768">
    <w:abstractNumId w:val="13"/>
  </w:num>
  <w:num w:numId="5" w16cid:durableId="6366756">
    <w:abstractNumId w:val="16"/>
  </w:num>
  <w:num w:numId="6" w16cid:durableId="419376864">
    <w:abstractNumId w:val="2"/>
  </w:num>
  <w:num w:numId="7" w16cid:durableId="980618956">
    <w:abstractNumId w:val="14"/>
  </w:num>
  <w:num w:numId="8" w16cid:durableId="1690250983">
    <w:abstractNumId w:val="4"/>
  </w:num>
  <w:num w:numId="9" w16cid:durableId="1505627755">
    <w:abstractNumId w:val="9"/>
  </w:num>
  <w:num w:numId="10" w16cid:durableId="331448079">
    <w:abstractNumId w:val="10"/>
  </w:num>
  <w:num w:numId="11" w16cid:durableId="115293530">
    <w:abstractNumId w:val="15"/>
  </w:num>
  <w:num w:numId="12" w16cid:durableId="411316970">
    <w:abstractNumId w:val="0"/>
  </w:num>
  <w:num w:numId="13" w16cid:durableId="2084989189">
    <w:abstractNumId w:val="7"/>
  </w:num>
  <w:num w:numId="14" w16cid:durableId="1565603032">
    <w:abstractNumId w:val="1"/>
  </w:num>
  <w:num w:numId="15" w16cid:durableId="103575398">
    <w:abstractNumId w:val="17"/>
  </w:num>
  <w:num w:numId="16" w16cid:durableId="1806504074">
    <w:abstractNumId w:val="6"/>
  </w:num>
  <w:num w:numId="17" w16cid:durableId="536624056">
    <w:abstractNumId w:val="12"/>
  </w:num>
  <w:num w:numId="18" w16cid:durableId="136983999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AF"/>
    <w:rsid w:val="000038AF"/>
    <w:rsid w:val="000053DD"/>
    <w:rsid w:val="0000553F"/>
    <w:rsid w:val="000129E0"/>
    <w:rsid w:val="00016C84"/>
    <w:rsid w:val="00041A0A"/>
    <w:rsid w:val="0004331A"/>
    <w:rsid w:val="00043CAA"/>
    <w:rsid w:val="00052F57"/>
    <w:rsid w:val="00056816"/>
    <w:rsid w:val="00062E05"/>
    <w:rsid w:val="00070E1B"/>
    <w:rsid w:val="000710DF"/>
    <w:rsid w:val="00075432"/>
    <w:rsid w:val="00083085"/>
    <w:rsid w:val="000910E5"/>
    <w:rsid w:val="00094ECD"/>
    <w:rsid w:val="000968ED"/>
    <w:rsid w:val="00097C0E"/>
    <w:rsid w:val="000A3D97"/>
    <w:rsid w:val="000A5DEA"/>
    <w:rsid w:val="000A71FB"/>
    <w:rsid w:val="000B1EE2"/>
    <w:rsid w:val="000B356D"/>
    <w:rsid w:val="000B5B36"/>
    <w:rsid w:val="000D0402"/>
    <w:rsid w:val="000D3112"/>
    <w:rsid w:val="000D3DAB"/>
    <w:rsid w:val="000D42A9"/>
    <w:rsid w:val="000F4406"/>
    <w:rsid w:val="000F5E56"/>
    <w:rsid w:val="00101A19"/>
    <w:rsid w:val="001058D8"/>
    <w:rsid w:val="00114A4C"/>
    <w:rsid w:val="001362EE"/>
    <w:rsid w:val="0013680D"/>
    <w:rsid w:val="001406E1"/>
    <w:rsid w:val="00140F22"/>
    <w:rsid w:val="00155D8A"/>
    <w:rsid w:val="001647D5"/>
    <w:rsid w:val="00167832"/>
    <w:rsid w:val="00173B2E"/>
    <w:rsid w:val="00176FD1"/>
    <w:rsid w:val="001832A6"/>
    <w:rsid w:val="0019592A"/>
    <w:rsid w:val="00196A1A"/>
    <w:rsid w:val="001D4107"/>
    <w:rsid w:val="001E1AB2"/>
    <w:rsid w:val="001F1D03"/>
    <w:rsid w:val="00203D24"/>
    <w:rsid w:val="0020408D"/>
    <w:rsid w:val="00210D5F"/>
    <w:rsid w:val="0021217E"/>
    <w:rsid w:val="00222E05"/>
    <w:rsid w:val="00223BEE"/>
    <w:rsid w:val="00226C38"/>
    <w:rsid w:val="0023099C"/>
    <w:rsid w:val="002326AB"/>
    <w:rsid w:val="00240E80"/>
    <w:rsid w:val="00242576"/>
    <w:rsid w:val="00243430"/>
    <w:rsid w:val="00250149"/>
    <w:rsid w:val="002536B0"/>
    <w:rsid w:val="00254C67"/>
    <w:rsid w:val="002559C6"/>
    <w:rsid w:val="00262607"/>
    <w:rsid w:val="002634C4"/>
    <w:rsid w:val="00265354"/>
    <w:rsid w:val="00273181"/>
    <w:rsid w:val="002848AE"/>
    <w:rsid w:val="002928D3"/>
    <w:rsid w:val="002A7B3A"/>
    <w:rsid w:val="002B6D21"/>
    <w:rsid w:val="002F19ED"/>
    <w:rsid w:val="002F1FE6"/>
    <w:rsid w:val="002F4E68"/>
    <w:rsid w:val="00303282"/>
    <w:rsid w:val="00311800"/>
    <w:rsid w:val="00312F7F"/>
    <w:rsid w:val="00321316"/>
    <w:rsid w:val="00321EB3"/>
    <w:rsid w:val="00327E12"/>
    <w:rsid w:val="003416A5"/>
    <w:rsid w:val="003452A8"/>
    <w:rsid w:val="00346DCF"/>
    <w:rsid w:val="00361450"/>
    <w:rsid w:val="00364385"/>
    <w:rsid w:val="003673CF"/>
    <w:rsid w:val="00367B04"/>
    <w:rsid w:val="00374F98"/>
    <w:rsid w:val="00376168"/>
    <w:rsid w:val="00380F1B"/>
    <w:rsid w:val="003845C1"/>
    <w:rsid w:val="00391DCB"/>
    <w:rsid w:val="003A4884"/>
    <w:rsid w:val="003A6F89"/>
    <w:rsid w:val="003B355C"/>
    <w:rsid w:val="003B3581"/>
    <w:rsid w:val="003B38C1"/>
    <w:rsid w:val="003B3ADE"/>
    <w:rsid w:val="003C0EAF"/>
    <w:rsid w:val="003C17A1"/>
    <w:rsid w:val="003C34E9"/>
    <w:rsid w:val="003C530F"/>
    <w:rsid w:val="003D30A2"/>
    <w:rsid w:val="003E4FCE"/>
    <w:rsid w:val="003E731C"/>
    <w:rsid w:val="003F20F4"/>
    <w:rsid w:val="003F431B"/>
    <w:rsid w:val="004041DC"/>
    <w:rsid w:val="00423E3E"/>
    <w:rsid w:val="00427AF4"/>
    <w:rsid w:val="004360BD"/>
    <w:rsid w:val="004378F4"/>
    <w:rsid w:val="0044182A"/>
    <w:rsid w:val="004434C3"/>
    <w:rsid w:val="0045246E"/>
    <w:rsid w:val="00452F85"/>
    <w:rsid w:val="00461B51"/>
    <w:rsid w:val="004626BC"/>
    <w:rsid w:val="004647DA"/>
    <w:rsid w:val="00467CA2"/>
    <w:rsid w:val="00474062"/>
    <w:rsid w:val="00477D6B"/>
    <w:rsid w:val="004849F3"/>
    <w:rsid w:val="0048522D"/>
    <w:rsid w:val="00490474"/>
    <w:rsid w:val="00495C40"/>
    <w:rsid w:val="004A1C9A"/>
    <w:rsid w:val="004A626B"/>
    <w:rsid w:val="004B35DB"/>
    <w:rsid w:val="004B5944"/>
    <w:rsid w:val="004B6DCB"/>
    <w:rsid w:val="004C6401"/>
    <w:rsid w:val="004D29A8"/>
    <w:rsid w:val="004D29FA"/>
    <w:rsid w:val="004E4B7E"/>
    <w:rsid w:val="004E59F3"/>
    <w:rsid w:val="004F2DEB"/>
    <w:rsid w:val="00501183"/>
    <w:rsid w:val="005019FF"/>
    <w:rsid w:val="005023BA"/>
    <w:rsid w:val="0050470A"/>
    <w:rsid w:val="00521486"/>
    <w:rsid w:val="0053057A"/>
    <w:rsid w:val="00541D22"/>
    <w:rsid w:val="00556076"/>
    <w:rsid w:val="00560A29"/>
    <w:rsid w:val="005740C5"/>
    <w:rsid w:val="0059155F"/>
    <w:rsid w:val="00591ED8"/>
    <w:rsid w:val="0059409E"/>
    <w:rsid w:val="00596E15"/>
    <w:rsid w:val="005A424D"/>
    <w:rsid w:val="005B0BD8"/>
    <w:rsid w:val="005B2C79"/>
    <w:rsid w:val="005B453D"/>
    <w:rsid w:val="005C013C"/>
    <w:rsid w:val="005C5B64"/>
    <w:rsid w:val="005C5FFA"/>
    <w:rsid w:val="005C6649"/>
    <w:rsid w:val="005E7B89"/>
    <w:rsid w:val="005F0828"/>
    <w:rsid w:val="005F3FB7"/>
    <w:rsid w:val="005F5649"/>
    <w:rsid w:val="00600D30"/>
    <w:rsid w:val="00605827"/>
    <w:rsid w:val="00606CC0"/>
    <w:rsid w:val="00610DD9"/>
    <w:rsid w:val="00627436"/>
    <w:rsid w:val="00632F19"/>
    <w:rsid w:val="00646050"/>
    <w:rsid w:val="00650B65"/>
    <w:rsid w:val="006552FD"/>
    <w:rsid w:val="006555E7"/>
    <w:rsid w:val="00665E79"/>
    <w:rsid w:val="006664F8"/>
    <w:rsid w:val="006713CA"/>
    <w:rsid w:val="00671A96"/>
    <w:rsid w:val="00676C5C"/>
    <w:rsid w:val="00677BC1"/>
    <w:rsid w:val="00691519"/>
    <w:rsid w:val="00696B0B"/>
    <w:rsid w:val="00697092"/>
    <w:rsid w:val="006A032F"/>
    <w:rsid w:val="006A272E"/>
    <w:rsid w:val="006A3E6B"/>
    <w:rsid w:val="006A516B"/>
    <w:rsid w:val="006A630A"/>
    <w:rsid w:val="006B3DA2"/>
    <w:rsid w:val="006B5C12"/>
    <w:rsid w:val="006C2B5A"/>
    <w:rsid w:val="006C5824"/>
    <w:rsid w:val="006D27D2"/>
    <w:rsid w:val="006D4C5C"/>
    <w:rsid w:val="006D7AAB"/>
    <w:rsid w:val="006D7C7A"/>
    <w:rsid w:val="006E2E83"/>
    <w:rsid w:val="006F1F1E"/>
    <w:rsid w:val="006F606B"/>
    <w:rsid w:val="006F641A"/>
    <w:rsid w:val="0070778E"/>
    <w:rsid w:val="00720EFD"/>
    <w:rsid w:val="00727CBF"/>
    <w:rsid w:val="00730CB5"/>
    <w:rsid w:val="00750C1A"/>
    <w:rsid w:val="00754D0E"/>
    <w:rsid w:val="007605A0"/>
    <w:rsid w:val="00764AE4"/>
    <w:rsid w:val="0077145C"/>
    <w:rsid w:val="00773A67"/>
    <w:rsid w:val="007854AF"/>
    <w:rsid w:val="0078604A"/>
    <w:rsid w:val="0079149A"/>
    <w:rsid w:val="00793A7C"/>
    <w:rsid w:val="007969D1"/>
    <w:rsid w:val="0079707A"/>
    <w:rsid w:val="007A0E2A"/>
    <w:rsid w:val="007A398A"/>
    <w:rsid w:val="007B05AF"/>
    <w:rsid w:val="007B05B3"/>
    <w:rsid w:val="007B39CF"/>
    <w:rsid w:val="007B5523"/>
    <w:rsid w:val="007C4902"/>
    <w:rsid w:val="007C71DB"/>
    <w:rsid w:val="007D1613"/>
    <w:rsid w:val="007D20C9"/>
    <w:rsid w:val="007D5BF9"/>
    <w:rsid w:val="007E07BF"/>
    <w:rsid w:val="007E114F"/>
    <w:rsid w:val="007E4889"/>
    <w:rsid w:val="007E4C0E"/>
    <w:rsid w:val="00815D8F"/>
    <w:rsid w:val="00816D43"/>
    <w:rsid w:val="00820911"/>
    <w:rsid w:val="00822596"/>
    <w:rsid w:val="008240DB"/>
    <w:rsid w:val="008243C0"/>
    <w:rsid w:val="00861FFE"/>
    <w:rsid w:val="00875898"/>
    <w:rsid w:val="00891B3F"/>
    <w:rsid w:val="00897D70"/>
    <w:rsid w:val="008A134B"/>
    <w:rsid w:val="008A5C4D"/>
    <w:rsid w:val="008B2CC1"/>
    <w:rsid w:val="008B60B2"/>
    <w:rsid w:val="008B6385"/>
    <w:rsid w:val="008D1B10"/>
    <w:rsid w:val="008F0B20"/>
    <w:rsid w:val="008F2550"/>
    <w:rsid w:val="0090217A"/>
    <w:rsid w:val="00906D8A"/>
    <w:rsid w:val="0090731E"/>
    <w:rsid w:val="009123DF"/>
    <w:rsid w:val="0091637F"/>
    <w:rsid w:val="00916E1B"/>
    <w:rsid w:val="00916EE2"/>
    <w:rsid w:val="00925430"/>
    <w:rsid w:val="0093297F"/>
    <w:rsid w:val="009333D8"/>
    <w:rsid w:val="0093527D"/>
    <w:rsid w:val="0094554E"/>
    <w:rsid w:val="009466DB"/>
    <w:rsid w:val="00947238"/>
    <w:rsid w:val="009476FE"/>
    <w:rsid w:val="00956E87"/>
    <w:rsid w:val="0095794B"/>
    <w:rsid w:val="009639ED"/>
    <w:rsid w:val="00966A22"/>
    <w:rsid w:val="0096722F"/>
    <w:rsid w:val="009762F5"/>
    <w:rsid w:val="00977BE9"/>
    <w:rsid w:val="00980843"/>
    <w:rsid w:val="0099406E"/>
    <w:rsid w:val="00996EC0"/>
    <w:rsid w:val="009B0855"/>
    <w:rsid w:val="009B48A1"/>
    <w:rsid w:val="009B51CF"/>
    <w:rsid w:val="009C1761"/>
    <w:rsid w:val="009D09BE"/>
    <w:rsid w:val="009D5896"/>
    <w:rsid w:val="009E1721"/>
    <w:rsid w:val="009E2791"/>
    <w:rsid w:val="009E3F6F"/>
    <w:rsid w:val="009E7877"/>
    <w:rsid w:val="009F2536"/>
    <w:rsid w:val="009F499F"/>
    <w:rsid w:val="009F54BC"/>
    <w:rsid w:val="009F58EB"/>
    <w:rsid w:val="009F6A5E"/>
    <w:rsid w:val="00A00C22"/>
    <w:rsid w:val="00A01F74"/>
    <w:rsid w:val="00A2186B"/>
    <w:rsid w:val="00A23BB7"/>
    <w:rsid w:val="00A253FE"/>
    <w:rsid w:val="00A33241"/>
    <w:rsid w:val="00A33FD1"/>
    <w:rsid w:val="00A36412"/>
    <w:rsid w:val="00A37342"/>
    <w:rsid w:val="00A42DAF"/>
    <w:rsid w:val="00A448AB"/>
    <w:rsid w:val="00A45BD8"/>
    <w:rsid w:val="00A63DCE"/>
    <w:rsid w:val="00A869B7"/>
    <w:rsid w:val="00A87647"/>
    <w:rsid w:val="00A87A99"/>
    <w:rsid w:val="00A90F0A"/>
    <w:rsid w:val="00A97738"/>
    <w:rsid w:val="00AA17D0"/>
    <w:rsid w:val="00AA589B"/>
    <w:rsid w:val="00AC205C"/>
    <w:rsid w:val="00AC20E9"/>
    <w:rsid w:val="00AC51B9"/>
    <w:rsid w:val="00AC7F33"/>
    <w:rsid w:val="00AD0139"/>
    <w:rsid w:val="00AD30FC"/>
    <w:rsid w:val="00AD5F3C"/>
    <w:rsid w:val="00AF0A6B"/>
    <w:rsid w:val="00AF1CFD"/>
    <w:rsid w:val="00B05A69"/>
    <w:rsid w:val="00B06695"/>
    <w:rsid w:val="00B265E9"/>
    <w:rsid w:val="00B26A4F"/>
    <w:rsid w:val="00B353D0"/>
    <w:rsid w:val="00B40FC8"/>
    <w:rsid w:val="00B42CA9"/>
    <w:rsid w:val="00B51FF7"/>
    <w:rsid w:val="00B736AF"/>
    <w:rsid w:val="00B75281"/>
    <w:rsid w:val="00B86A18"/>
    <w:rsid w:val="00B92F1F"/>
    <w:rsid w:val="00B953D5"/>
    <w:rsid w:val="00B971AB"/>
    <w:rsid w:val="00B9734B"/>
    <w:rsid w:val="00BA30E2"/>
    <w:rsid w:val="00BA4B05"/>
    <w:rsid w:val="00BB00E1"/>
    <w:rsid w:val="00BB0125"/>
    <w:rsid w:val="00BB0FCF"/>
    <w:rsid w:val="00BB781F"/>
    <w:rsid w:val="00BC6536"/>
    <w:rsid w:val="00BF0D39"/>
    <w:rsid w:val="00BF2AC8"/>
    <w:rsid w:val="00BF7129"/>
    <w:rsid w:val="00C11BFE"/>
    <w:rsid w:val="00C3436A"/>
    <w:rsid w:val="00C5068F"/>
    <w:rsid w:val="00C52754"/>
    <w:rsid w:val="00C5697E"/>
    <w:rsid w:val="00C60E4B"/>
    <w:rsid w:val="00C6499B"/>
    <w:rsid w:val="00C73194"/>
    <w:rsid w:val="00C82E6C"/>
    <w:rsid w:val="00C86D74"/>
    <w:rsid w:val="00C91553"/>
    <w:rsid w:val="00C925E7"/>
    <w:rsid w:val="00C94AF6"/>
    <w:rsid w:val="00CB3DBA"/>
    <w:rsid w:val="00CC31E4"/>
    <w:rsid w:val="00CC3E2D"/>
    <w:rsid w:val="00CC49E8"/>
    <w:rsid w:val="00CD04F1"/>
    <w:rsid w:val="00CD29B6"/>
    <w:rsid w:val="00CE19F8"/>
    <w:rsid w:val="00CE44C8"/>
    <w:rsid w:val="00CE5288"/>
    <w:rsid w:val="00CE5804"/>
    <w:rsid w:val="00CF0475"/>
    <w:rsid w:val="00CF1979"/>
    <w:rsid w:val="00CF2899"/>
    <w:rsid w:val="00CF681A"/>
    <w:rsid w:val="00D07C78"/>
    <w:rsid w:val="00D16636"/>
    <w:rsid w:val="00D2622A"/>
    <w:rsid w:val="00D279F8"/>
    <w:rsid w:val="00D45252"/>
    <w:rsid w:val="00D512F3"/>
    <w:rsid w:val="00D55C0D"/>
    <w:rsid w:val="00D60B2C"/>
    <w:rsid w:val="00D67EAE"/>
    <w:rsid w:val="00D71B4D"/>
    <w:rsid w:val="00D73722"/>
    <w:rsid w:val="00D87FE2"/>
    <w:rsid w:val="00D90B96"/>
    <w:rsid w:val="00D90F5F"/>
    <w:rsid w:val="00D93D55"/>
    <w:rsid w:val="00DA6CB7"/>
    <w:rsid w:val="00DA7FC0"/>
    <w:rsid w:val="00DC17E3"/>
    <w:rsid w:val="00DD0D08"/>
    <w:rsid w:val="00DD7B7F"/>
    <w:rsid w:val="00DE5CCC"/>
    <w:rsid w:val="00E0722C"/>
    <w:rsid w:val="00E15015"/>
    <w:rsid w:val="00E15557"/>
    <w:rsid w:val="00E15F75"/>
    <w:rsid w:val="00E17738"/>
    <w:rsid w:val="00E23ECB"/>
    <w:rsid w:val="00E27E72"/>
    <w:rsid w:val="00E319DF"/>
    <w:rsid w:val="00E31F74"/>
    <w:rsid w:val="00E335FE"/>
    <w:rsid w:val="00E41615"/>
    <w:rsid w:val="00E66CC5"/>
    <w:rsid w:val="00E67AE9"/>
    <w:rsid w:val="00E7197D"/>
    <w:rsid w:val="00E86972"/>
    <w:rsid w:val="00E91C3A"/>
    <w:rsid w:val="00E9296E"/>
    <w:rsid w:val="00EA0743"/>
    <w:rsid w:val="00EA149D"/>
    <w:rsid w:val="00EA2B00"/>
    <w:rsid w:val="00EA7D6E"/>
    <w:rsid w:val="00EB2F76"/>
    <w:rsid w:val="00EC4E49"/>
    <w:rsid w:val="00ED5523"/>
    <w:rsid w:val="00ED6EB7"/>
    <w:rsid w:val="00ED77FB"/>
    <w:rsid w:val="00EE2720"/>
    <w:rsid w:val="00EE3041"/>
    <w:rsid w:val="00EE307E"/>
    <w:rsid w:val="00EE45FA"/>
    <w:rsid w:val="00F043DE"/>
    <w:rsid w:val="00F05FAE"/>
    <w:rsid w:val="00F10807"/>
    <w:rsid w:val="00F10E7C"/>
    <w:rsid w:val="00F1217E"/>
    <w:rsid w:val="00F13E0B"/>
    <w:rsid w:val="00F233BB"/>
    <w:rsid w:val="00F248CE"/>
    <w:rsid w:val="00F27285"/>
    <w:rsid w:val="00F374C8"/>
    <w:rsid w:val="00F41B6E"/>
    <w:rsid w:val="00F41DDF"/>
    <w:rsid w:val="00F431A9"/>
    <w:rsid w:val="00F57FA0"/>
    <w:rsid w:val="00F66152"/>
    <w:rsid w:val="00F75295"/>
    <w:rsid w:val="00F76CB4"/>
    <w:rsid w:val="00F80D28"/>
    <w:rsid w:val="00F85DA5"/>
    <w:rsid w:val="00F8668D"/>
    <w:rsid w:val="00F90C07"/>
    <w:rsid w:val="00F9165B"/>
    <w:rsid w:val="00F91BF6"/>
    <w:rsid w:val="00FA17DA"/>
    <w:rsid w:val="00FA6CAF"/>
    <w:rsid w:val="00FB2983"/>
    <w:rsid w:val="00FB2996"/>
    <w:rsid w:val="00FB551A"/>
    <w:rsid w:val="00FC23A2"/>
    <w:rsid w:val="00FC482F"/>
    <w:rsid w:val="00FD0B86"/>
    <w:rsid w:val="00FD5FD3"/>
    <w:rsid w:val="00FD7400"/>
    <w:rsid w:val="00FE19DF"/>
    <w:rsid w:val="00FE39A9"/>
    <w:rsid w:val="00FE5D75"/>
    <w:rsid w:val="00FF0DF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5E35F3F"/>
  <w15:docId w15:val="{8190B53C-D24E-4CB2-B741-B0B16388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character" w:styleId="Hyperlink">
    <w:name w:val="Hyperlink"/>
    <w:uiPriority w:val="99"/>
    <w:unhideWhenUsed/>
    <w:rsid w:val="000D0402"/>
    <w:rPr>
      <w:color w:val="0000FF"/>
      <w:u w:val="single"/>
    </w:rPr>
  </w:style>
  <w:style w:type="table" w:styleId="TableGrid">
    <w:name w:val="Table Grid"/>
    <w:basedOn w:val="TableNormal"/>
    <w:rsid w:val="0069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5DEA"/>
    <w:rPr>
      <w:color w:val="800080" w:themeColor="followedHyperlink"/>
      <w:u w:val="single"/>
    </w:rPr>
  </w:style>
  <w:style w:type="character" w:styleId="Strong">
    <w:name w:val="Strong"/>
    <w:basedOn w:val="DefaultParagraphFont"/>
    <w:uiPriority w:val="22"/>
    <w:qFormat/>
    <w:rsid w:val="00822596"/>
    <w:rPr>
      <w:b/>
      <w:bCs/>
    </w:rPr>
  </w:style>
  <w:style w:type="character" w:styleId="UnresolvedMention">
    <w:name w:val="Unresolved Mention"/>
    <w:basedOn w:val="DefaultParagraphFont"/>
    <w:uiPriority w:val="99"/>
    <w:semiHidden/>
    <w:unhideWhenUsed/>
    <w:rsid w:val="00D1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cws/ar/blockchain-and-ip.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edocs/mdocs/classifications/ar/cws_7/cws_7_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3.org/TR/did-cor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a\Downloads\CWS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201F-B55F-47A9-A7F9-C92F372A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CWS_11_AR</Template>
  <TotalTime>0</TotalTime>
  <Pages>6</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CWS/9/1 PROV. (Arabic)</vt:lpstr>
    </vt:vector>
  </TitlesOfParts>
  <Company>WIPO</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 PROV. (Arabic)</dc:title>
  <dc:subject/>
  <dc:creator>E.M</dc:creator>
  <cp:keywords>FOR OFFICIAL USE ONLY</cp:keywords>
  <dc:description/>
  <cp:lastModifiedBy>MOSTAJO Apolonia</cp:lastModifiedBy>
  <cp:revision>2</cp:revision>
  <cp:lastPrinted>2023-11-17T08:20:00Z</cp:lastPrinted>
  <dcterms:created xsi:type="dcterms:W3CDTF">2023-11-20T11:56:00Z</dcterms:created>
  <dcterms:modified xsi:type="dcterms:W3CDTF">2023-11-20T11:56:00Z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2023-11-17T08:20:04Z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921f2c5d-44e3-45de-9531-1f607fd24cb3</vt:lpwstr>
  </property>
  <property fmtid="{D5CDD505-2E9C-101B-9397-08002B2CF9AE}" pid="14" name="MSIP_Label_20773ee6-353b-4fb9-a59d-0b94c8c67bea_ContentBits">
    <vt:lpwstr>0</vt:lpwstr>
  </property>
</Properties>
</file>